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cs="Times New Roman"/>
          <w:sz w:val="20"/>
        </w:rPr>
        <w:pict>
          <v:shape id="艺术字 3" o:spid="_x0000_s1029" o:spt="172" type="#_x0000_t172" style="position:absolute;left:0pt;margin-left:-12.2pt;margin-top:27.3pt;height:65.45pt;width:469.3pt;z-index:251662336;mso-width-relative:page;mso-height-relative:page;" fillcolor="#FF0000" filled="t" stroked="t" coordsize="21600,21600" adj="346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凤庆县人民政府扶贫开发办公室文件" style="font-family:方正小标宋_GBK;font-size:48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凤</w:t>
      </w:r>
      <w:r>
        <w:rPr>
          <w:rFonts w:hint="eastAsia" w:ascii="仿宋_GB2312" w:eastAsia="仿宋_GB2312"/>
          <w:sz w:val="32"/>
          <w:szCs w:val="32"/>
          <w:lang w:eastAsia="zh-CN"/>
        </w:rPr>
        <w:t>开办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default" w:ascii="Times New Roman" w:hAnsi="Times New Roman" w:cs="Times New Roman"/>
          <w:sz w:val="20"/>
          <w:u w:val="single"/>
        </w:rPr>
        <w:pict>
          <v:line id="_x0000_s1030" o:spid="_x0000_s1030" o:spt="20" style="position:absolute;left:0pt;flip:y;margin-left:1pt;margin-top:6.9pt;height:0.05pt;width:442.2pt;z-index:251663360;mso-width-relative:page;mso-height-relative:page;" filled="f" stroked="t" coordsize="21600,21600" o:gfxdata="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+C5AdQAAAAGAQAA&#10;DwAAAAAAAAABACAAAAAiAAAAZHJzL2Rvd25yZXYueG1sUEsBAhQAFAAAAAgAh07iQK5ZPHTkAQAA&#10;pgMAAA4AAAAAAAAAAQAgAAAAIwEAAGRycy9lMm9Eb2MueG1sUEsFBgAAAAAGAAYAWQEAAHkFAAAA&#10;AA==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凤庆县人民政府扶贫开发办公室</w:t>
      </w: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做好</w:t>
      </w: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度</w:t>
      </w:r>
      <w:r>
        <w:rPr>
          <w:rFonts w:hint="eastAsia" w:ascii="方正小标宋_GBK" w:eastAsia="方正小标宋_GBK"/>
          <w:sz w:val="44"/>
          <w:szCs w:val="44"/>
        </w:rPr>
        <w:t>扶贫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小额信贷工作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8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各乡镇人民政府、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凤庆农村商业银行、中国农业银行凤庆县支行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根据《国务院扶贫办 财政部 中国人民银行 银监会 保监会关于创新发展扶贫小额信贷的指导意见》（中开办发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）和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国务院扶贫办人事司关于印发《扶贫小额信贷政策问答的通知》（国开办司函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中国银保监会 财政部 中国人民银行 国务院扶贫办关于进一步规范和完善扶贫小额信贷管理的通知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银保监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文件精神和要求，</w:t>
      </w:r>
      <w:r>
        <w:rPr>
          <w:rFonts w:hint="eastAsia" w:ascii="方正仿宋_GBK" w:eastAsia="方正仿宋_GBK"/>
          <w:sz w:val="32"/>
          <w:szCs w:val="32"/>
        </w:rPr>
        <w:t>为切实</w:t>
      </w:r>
      <w:r>
        <w:rPr>
          <w:rFonts w:hint="eastAsia" w:ascii="方正仿宋_GBK" w:eastAsia="方正仿宋_GBK"/>
          <w:sz w:val="32"/>
          <w:szCs w:val="32"/>
          <w:lang w:eastAsia="zh-CN"/>
        </w:rPr>
        <w:t>做</w:t>
      </w:r>
      <w:r>
        <w:rPr>
          <w:rFonts w:hint="eastAsia" w:ascii="方正仿宋_GBK" w:eastAsia="方正仿宋_GBK"/>
          <w:sz w:val="32"/>
          <w:szCs w:val="32"/>
        </w:rPr>
        <w:t>好</w:t>
      </w:r>
      <w:r>
        <w:rPr>
          <w:rFonts w:hint="eastAsia" w:ascii="方正仿宋_GBK" w:eastAsia="方正仿宋_GBK"/>
          <w:sz w:val="32"/>
          <w:szCs w:val="32"/>
          <w:lang w:eastAsia="zh-CN"/>
        </w:rPr>
        <w:t>全</w:t>
      </w:r>
      <w:r>
        <w:rPr>
          <w:rFonts w:hint="eastAsia" w:ascii="方正仿宋_GBK" w:eastAsia="方正仿宋_GBK"/>
          <w:sz w:val="32"/>
          <w:szCs w:val="32"/>
        </w:rPr>
        <w:t>县20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年度扶贫</w:t>
      </w:r>
      <w:r>
        <w:rPr>
          <w:rFonts w:hint="eastAsia" w:ascii="方正仿宋_GBK" w:eastAsia="方正仿宋_GBK"/>
          <w:sz w:val="32"/>
          <w:szCs w:val="32"/>
          <w:lang w:eastAsia="zh-CN"/>
        </w:rPr>
        <w:t>小额信贷</w:t>
      </w: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一、2020年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扶贫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小额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信贷新增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贷款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年计划发放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小额到户贷款规模8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县农行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凤山镇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万元、洛党镇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00万元、大寺乡200万元、勐佑镇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县农商行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凤山镇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00万元、腰街乡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0万元、洛党镇3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0万元、勐佑镇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00万元、三岔河镇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0万元、营盘镇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0万元、鲁史镇800万元、小湾镇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0万元、大寺乡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0万元、诗礼乡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00万元、新华乡300万元、郭大寨乡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00万元、雪山镇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县农商行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部分的风险补偿金滚动使用2016年注入的风险补偿金500万元及2017年到期贷款的风险补偿金300万元，安排贴息资金380万元；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县农行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部分安排风险补偿金80万元、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贴息资金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7年至2019年发放的扶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贫小额贷款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2020年度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7至2019年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扶贫小额到户贷款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贴息资金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需求为447万元，滚动使用2019年末结余的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贴息资金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339万元，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次新安排贴息资金108万元，用于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凤庆农村商业银行和中国农业银行凤庆县支行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2017年至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扶贫小额贷款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贴息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扶持的范围、重点、方式和申贷程序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（一）扶持对象：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录入建档立卡信息系统的贫困户，凡有发展愿望、生产能力、发展项目和还款能力的，都有资格申请贷款。支持鼓励金融机构从实际出发，适度放宽申请贷款的年龄条件。要充分结合前段时间开展的产业发展摸排工作，重点扶持有扶贫小额信贷项目需求的贫困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（二）扶持重点：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支持建档立卡贫困户发展扶贫特色优势产业，增加收入。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（三）扶持方式：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对符合贷款条件的建档立卡贫困户提供5万元以下、期限3年以内、免担保免抵押、基准利率放贷、县级建立风险补偿金的扶贫小额贷款。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Arial" w:hAnsi="Arial" w:eastAsia="方正仿宋_GBK" w:cs="Arial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（四）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申贷程序</w:t>
      </w:r>
      <w:r>
        <w:rPr>
          <w:rFonts w:hint="eastAsia" w:ascii="方正仿宋_GBK" w:eastAsia="方正仿宋_GBK"/>
          <w:sz w:val="32"/>
          <w:szCs w:val="32"/>
          <w:lang w:eastAsia="zh-CN"/>
        </w:rPr>
        <w:t>：建档立卡贫困户申请</w:t>
      </w:r>
      <w:r>
        <w:rPr>
          <w:rFonts w:hint="default" w:ascii="Arial" w:hAnsi="Arial" w:eastAsia="方正仿宋_GBK" w:cs="Arial"/>
          <w:sz w:val="32"/>
          <w:szCs w:val="32"/>
          <w:lang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eastAsia="zh-CN"/>
        </w:rPr>
        <w:t>村级组织初审</w:t>
      </w:r>
      <w:r>
        <w:rPr>
          <w:rFonts w:hint="default" w:ascii="Arial" w:hAnsi="Arial" w:eastAsia="方正仿宋_GBK" w:cs="Arial"/>
          <w:sz w:val="32"/>
          <w:szCs w:val="32"/>
          <w:lang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eastAsia="zh-CN"/>
        </w:rPr>
        <w:t>乡镇人民政府审核</w:t>
      </w:r>
      <w:r>
        <w:rPr>
          <w:rFonts w:hint="default" w:ascii="Arial" w:hAnsi="Arial" w:eastAsia="方正仿宋_GBK" w:cs="Arial"/>
          <w:sz w:val="32"/>
          <w:szCs w:val="32"/>
          <w:lang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eastAsia="zh-CN"/>
        </w:rPr>
        <w:t>乡镇农村商业银行支行、农业银行实地调查</w:t>
      </w:r>
      <w:r>
        <w:rPr>
          <w:rFonts w:hint="default" w:ascii="Arial" w:hAnsi="Arial" w:eastAsia="方正仿宋_GBK" w:cs="Arial"/>
          <w:sz w:val="32"/>
          <w:szCs w:val="32"/>
          <w:lang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eastAsia="zh-CN"/>
        </w:rPr>
        <w:t>县扶贫办复核</w:t>
      </w:r>
      <w:r>
        <w:rPr>
          <w:rFonts w:hint="default" w:ascii="Arial" w:hAnsi="Arial" w:eastAsia="方正仿宋_GBK" w:cs="Arial"/>
          <w:sz w:val="32"/>
          <w:szCs w:val="32"/>
          <w:lang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eastAsia="zh-CN"/>
        </w:rPr>
        <w:t>县农村商业银行、农业银行审定放贷。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财政贴息标准和方式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(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一）贴息标准：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贷款基准利率高于5%的按照5%贴息，低于5%的据实贴息。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（二）贴息期限：</w:t>
      </w:r>
      <w:r>
        <w:rPr>
          <w:rFonts w:hint="eastAsia" w:ascii="方正仿宋_GBK" w:eastAsia="方正仿宋_GBK"/>
          <w:sz w:val="32"/>
          <w:szCs w:val="32"/>
          <w:lang w:eastAsia="zh-CN"/>
        </w:rPr>
        <w:t>贷款贴息按贷款期限据实贴息，即贷款期限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3年的贴息3年，</w:t>
      </w:r>
      <w:r>
        <w:rPr>
          <w:rFonts w:hint="eastAsia" w:ascii="方正仿宋_GBK" w:eastAsia="方正仿宋_GBK"/>
          <w:sz w:val="32"/>
          <w:szCs w:val="32"/>
          <w:lang w:eastAsia="zh-CN"/>
        </w:rPr>
        <w:t>贷款期限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2年的贴息2年，</w:t>
      </w:r>
      <w:r>
        <w:rPr>
          <w:rFonts w:hint="eastAsia" w:ascii="方正仿宋_GBK" w:eastAsia="方正仿宋_GBK"/>
          <w:sz w:val="32"/>
          <w:szCs w:val="32"/>
          <w:lang w:eastAsia="zh-CN"/>
        </w:rPr>
        <w:t>贷款期限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1年的贴息1年，贷款期限一年以下的按月贴息。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eastAsia="zh-CN"/>
        </w:rPr>
        <w:t>（三）贴息方式：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贷款贴息采取直接贴息到县农商行、县农业银行的方式。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资金及时结算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县扶贫办在县农商行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、县农行分别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开设扶贫小额贷款贴息资金专户，资金由县扶贫办、财政局拨付到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专户。请县农商行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、县农行根据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贫困户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实际贷款额度，核算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贴息金额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在专户中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据实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列支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到县扶贫办报账核销。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明确目标责任，认真做好各项工作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接此通知后，各乡镇</w:t>
      </w:r>
      <w:r>
        <w:rPr>
          <w:rFonts w:hint="eastAsia" w:ascii="方正仿宋_GBK" w:eastAsia="方正仿宋_GBK"/>
          <w:sz w:val="32"/>
          <w:szCs w:val="32"/>
          <w:lang w:eastAsia="zh-CN"/>
        </w:rPr>
        <w:t>、村委会、驻村工作队</w:t>
      </w:r>
      <w:r>
        <w:rPr>
          <w:rFonts w:hint="eastAsia" w:ascii="方正仿宋_GBK" w:eastAsia="方正仿宋_GBK"/>
          <w:sz w:val="32"/>
          <w:szCs w:val="32"/>
        </w:rPr>
        <w:t>要明确目标任务，提出工作要求，加大与</w:t>
      </w:r>
      <w:r>
        <w:rPr>
          <w:rFonts w:hint="eastAsia" w:ascii="方正仿宋_GBK" w:eastAsia="方正仿宋_GBK"/>
          <w:sz w:val="32"/>
          <w:szCs w:val="32"/>
          <w:lang w:eastAsia="zh-CN"/>
        </w:rPr>
        <w:t>县农商行乡镇支行、县农业银行</w:t>
      </w:r>
      <w:r>
        <w:rPr>
          <w:rFonts w:hint="eastAsia" w:ascii="方正仿宋_GBK" w:eastAsia="方正仿宋_GBK"/>
          <w:sz w:val="32"/>
          <w:szCs w:val="32"/>
        </w:rPr>
        <w:t>协调沟通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确保扶贫</w:t>
      </w:r>
      <w:r>
        <w:rPr>
          <w:rFonts w:hint="eastAsia" w:ascii="方正仿宋_GBK" w:eastAsia="方正仿宋_GBK"/>
          <w:sz w:val="32"/>
          <w:szCs w:val="32"/>
          <w:lang w:eastAsia="zh-CN"/>
        </w:rPr>
        <w:t>小额</w:t>
      </w:r>
      <w:r>
        <w:rPr>
          <w:rFonts w:hint="eastAsia" w:ascii="方正仿宋_GBK" w:eastAsia="方正仿宋_GBK"/>
          <w:sz w:val="32"/>
          <w:szCs w:val="32"/>
        </w:rPr>
        <w:t>贷款计划的落实。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各乡镇</w:t>
      </w:r>
      <w:r>
        <w:rPr>
          <w:rFonts w:hint="eastAsia" w:ascii="方正仿宋_GBK" w:eastAsia="方正仿宋_GBK"/>
          <w:sz w:val="32"/>
          <w:szCs w:val="32"/>
          <w:lang w:eastAsia="zh-CN"/>
        </w:rPr>
        <w:t>、农商行、农业银行</w:t>
      </w:r>
      <w:r>
        <w:rPr>
          <w:rFonts w:hint="eastAsia" w:ascii="方正仿宋_GBK" w:eastAsia="方正仿宋_GBK"/>
          <w:sz w:val="32"/>
          <w:szCs w:val="32"/>
        </w:rPr>
        <w:t>工作要下沉到村、到户，精准识别，精准管理</w:t>
      </w:r>
      <w:r>
        <w:rPr>
          <w:rFonts w:hint="eastAsia" w:ascii="方正仿宋_GBK" w:eastAsia="方正仿宋_GBK"/>
          <w:sz w:val="32"/>
          <w:szCs w:val="32"/>
          <w:lang w:eastAsia="zh-CN"/>
        </w:rPr>
        <w:t>。切实把扶贫小额信贷工作做好、做实，力争在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2020年7月底前完成扶贫小额贷款的发放工作，</w:t>
      </w:r>
      <w:r>
        <w:rPr>
          <w:rFonts w:hint="eastAsia" w:ascii="方正仿宋_GBK" w:eastAsia="方正仿宋_GBK"/>
          <w:sz w:val="32"/>
          <w:szCs w:val="32"/>
          <w:lang w:eastAsia="zh-CN"/>
        </w:rPr>
        <w:t>确保金融扶贫助推全县的脱贫攻坚。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附：国办系统录入贫困户产业发展需求情况统计表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  <w:lang w:eastAsia="zh-CN"/>
        </w:rPr>
        <w:t>凤庆县人民政府扶贫开发办公室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2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outlineLvl w:val="9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141" w:rightChars="67" w:firstLine="0" w:firstLine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-340" w:rightChars="-162" w:firstLine="0" w:firstLineChars="0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pict>
          <v:line id="_x0000_s1026" o:spid="_x0000_s1026" o:spt="20" style="position:absolute;left:0pt;margin-left:-9pt;margin-top:0.25pt;height:0pt;width:468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方正仿宋_GBK" w:hAnsi="Times New Roman" w:eastAsia="方正仿宋_GBK"/>
          <w:sz w:val="32"/>
          <w:szCs w:val="32"/>
        </w:rPr>
        <w:t>凤庆县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人民政府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扶贫开发办公室    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20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outlineLvl w:val="9"/>
        <w:rPr>
          <w:rFonts w:ascii="Times New Roman" w:hAnsi="Times New Roman" w:eastAsia="仿宋"/>
          <w:sz w:val="32"/>
          <w:szCs w:val="32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Times New Roman" w:eastAsia="方正仿宋_GBK"/>
          <w:sz w:val="32"/>
          <w:szCs w:val="32"/>
        </w:rPr>
        <w:pict>
          <v:shape id="_x0000_s1027" o:spid="_x0000_s1027" o:spt="202" type="#_x0000_t202" style="position:absolute;left:0pt;margin-left:-60.75pt;margin-top:38.35pt;height:45pt;width:60.75pt;z-index:251661312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hAnsi="Times New Roman" w:eastAsia="仿宋_GB2312"/>
          <w:sz w:val="28"/>
          <w:szCs w:val="28"/>
        </w:rPr>
        <w:pict>
          <v:line id="_x0000_s1028" o:spid="_x0000_s1028" o:spt="20" style="position:absolute;left:0pt;margin-left:-9pt;margin-top:5.6pt;height:0pt;width:468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tbl>
      <w:tblPr>
        <w:tblStyle w:val="5"/>
        <w:tblW w:w="14756" w:type="dxa"/>
        <w:tblInd w:w="-88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275"/>
        <w:gridCol w:w="1182"/>
        <w:gridCol w:w="1083"/>
        <w:gridCol w:w="931"/>
        <w:gridCol w:w="1051"/>
        <w:gridCol w:w="1051"/>
        <w:gridCol w:w="1051"/>
        <w:gridCol w:w="931"/>
        <w:gridCol w:w="931"/>
        <w:gridCol w:w="931"/>
        <w:gridCol w:w="1171"/>
        <w:gridCol w:w="994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7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国办系统录入贫困户产业发展需求情况统计表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756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扶贫小额信贷户数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扶贫小额信贷人数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财政资金奖补户数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财政资金奖补人数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协助采购生产资料户数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协助采购生产资料人数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帮助销售产品户数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帮助销售产品人数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技术培训和服务户数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技术培训和服务人数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凤山镇</w:t>
            </w:r>
          </w:p>
        </w:tc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鲁史镇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小湾镇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营盘镇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勐佑镇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洛党镇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诗礼乡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大寺乡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腰街乡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郭大寨乡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0221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02220"/>
    </w:sdtPr>
    <w:sdtContent>
      <w:sdt>
        <w:sdtPr>
          <w:id w:val="98381352"/>
        </w:sdtPr>
        <w:sdtContent>
          <w:p>
            <w:pPr>
              <w:pStyle w:val="3"/>
              <w:ind w:firstLine="360"/>
            </w:pP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PAGE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sz w:val="28"/>
                <w:szCs w:val="28"/>
              </w:rPr>
              <w:t>- 4 -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 xml:space="preserve"> </w:t>
            </w:r>
          </w:p>
        </w:sdtContent>
      </w:sdt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RhN2RmYTdjNGVkM2RmODZjNzcxOTMyYWQ1MjM3NWMifQ=="/>
  </w:docVars>
  <w:rsids>
    <w:rsidRoot w:val="002C13FE"/>
    <w:rsid w:val="0001183D"/>
    <w:rsid w:val="0001742B"/>
    <w:rsid w:val="000924A1"/>
    <w:rsid w:val="000931F5"/>
    <w:rsid w:val="00096E1D"/>
    <w:rsid w:val="00206625"/>
    <w:rsid w:val="002408FC"/>
    <w:rsid w:val="002C13FE"/>
    <w:rsid w:val="003B33EB"/>
    <w:rsid w:val="003C7B2D"/>
    <w:rsid w:val="00406810"/>
    <w:rsid w:val="00424730"/>
    <w:rsid w:val="00437C04"/>
    <w:rsid w:val="00454C9F"/>
    <w:rsid w:val="004A2C99"/>
    <w:rsid w:val="004D190B"/>
    <w:rsid w:val="004F13A8"/>
    <w:rsid w:val="0061539E"/>
    <w:rsid w:val="00663581"/>
    <w:rsid w:val="006A1807"/>
    <w:rsid w:val="006F5FB2"/>
    <w:rsid w:val="0071474F"/>
    <w:rsid w:val="007E1335"/>
    <w:rsid w:val="007F3219"/>
    <w:rsid w:val="00854472"/>
    <w:rsid w:val="00877C89"/>
    <w:rsid w:val="008D1E72"/>
    <w:rsid w:val="008F2F22"/>
    <w:rsid w:val="008F4AC6"/>
    <w:rsid w:val="008F6A3F"/>
    <w:rsid w:val="00927319"/>
    <w:rsid w:val="00932CDF"/>
    <w:rsid w:val="009409AE"/>
    <w:rsid w:val="009C7E47"/>
    <w:rsid w:val="009D146B"/>
    <w:rsid w:val="00AB0020"/>
    <w:rsid w:val="00B6414C"/>
    <w:rsid w:val="00B76A2D"/>
    <w:rsid w:val="00BF698C"/>
    <w:rsid w:val="00C42F64"/>
    <w:rsid w:val="00C450EA"/>
    <w:rsid w:val="00C53B29"/>
    <w:rsid w:val="00C576BE"/>
    <w:rsid w:val="00C7535F"/>
    <w:rsid w:val="00C92A91"/>
    <w:rsid w:val="00C94A4E"/>
    <w:rsid w:val="00CA11E2"/>
    <w:rsid w:val="00CB2326"/>
    <w:rsid w:val="00CB5FE6"/>
    <w:rsid w:val="00CE6525"/>
    <w:rsid w:val="00D700A9"/>
    <w:rsid w:val="00D96327"/>
    <w:rsid w:val="00DE79F1"/>
    <w:rsid w:val="00E302B8"/>
    <w:rsid w:val="00E91048"/>
    <w:rsid w:val="00E97B5F"/>
    <w:rsid w:val="00E97C00"/>
    <w:rsid w:val="00F93313"/>
    <w:rsid w:val="00F97351"/>
    <w:rsid w:val="0FA95133"/>
    <w:rsid w:val="10B050A4"/>
    <w:rsid w:val="11304458"/>
    <w:rsid w:val="15050A60"/>
    <w:rsid w:val="16754C9B"/>
    <w:rsid w:val="18770739"/>
    <w:rsid w:val="18EC5135"/>
    <w:rsid w:val="1ADD17DA"/>
    <w:rsid w:val="1BBD25BB"/>
    <w:rsid w:val="1BE64C82"/>
    <w:rsid w:val="1C6A2768"/>
    <w:rsid w:val="1D9A01C8"/>
    <w:rsid w:val="244254A9"/>
    <w:rsid w:val="2992602B"/>
    <w:rsid w:val="2C543E03"/>
    <w:rsid w:val="2D34375D"/>
    <w:rsid w:val="31004A97"/>
    <w:rsid w:val="33D968D2"/>
    <w:rsid w:val="359C0777"/>
    <w:rsid w:val="3CAA19B2"/>
    <w:rsid w:val="3EB676FF"/>
    <w:rsid w:val="41E82E70"/>
    <w:rsid w:val="43774054"/>
    <w:rsid w:val="4DFF4866"/>
    <w:rsid w:val="4F145086"/>
    <w:rsid w:val="51E97323"/>
    <w:rsid w:val="59A21252"/>
    <w:rsid w:val="64CD4123"/>
    <w:rsid w:val="6D017108"/>
    <w:rsid w:val="6E8E7FB9"/>
    <w:rsid w:val="72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0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73D9B-EC9E-4B3D-9F75-A9E04C87C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267</Words>
  <Characters>1524</Characters>
  <Lines>12</Lines>
  <Paragraphs>3</Paragraphs>
  <TotalTime>15</TotalTime>
  <ScaleCrop>false</ScaleCrop>
  <LinksUpToDate>false</LinksUpToDate>
  <CharactersWithSpaces>1788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2016-09-26T03:21:00Z</dcterms:created>
  <dc:creator>微软用户</dc:creator>
  <cp:lastModifiedBy>mhdn</cp:lastModifiedBy>
  <cp:lastPrinted>2020-03-13T01:40:00Z</cp:lastPrinted>
  <dcterms:modified xsi:type="dcterms:W3CDTF">2024-02-21T06:55:24Z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330AA93B2B104912AEB744F7C7A78EFC_12</vt:lpwstr>
  </property>
</Properties>
</file>