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凤庆县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农业农村局关于公布2022年度县级</w:t>
      </w:r>
    </w:p>
    <w:p>
      <w:pPr>
        <w:pStyle w:val="9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绿美村庄名单的通知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各乡、民族乡、镇人民政府：</w:t>
      </w:r>
    </w:p>
    <w:p>
      <w:pPr>
        <w:pStyle w:val="14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根据《中共凤庆县委农村工作领导小组办公室关于印发&lt;凤庆县绿美乡村三年行动方案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2022-2024年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&gt;的通知》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凤农组办发〔2022〕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号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和《中共凤庆县委农村工作领导小组办公室关于做好2022年度绿美乡村申报工作的通知》要求，各乡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深入推进绿美乡村建设工作，积极组织各村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申报。经逐级申报、分级审核审查，结合平时工作掌握和调度情况，通过实地抽查，并在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凤庆县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人民政府门户网站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农业农村局专栏上完成了公示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评定凤山镇安石村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大路外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自然村等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个自然村（组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为2022年度凤庆县县级绿美村庄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4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希望受评乡村再接再厉，在全面推进乡村振兴中不断巩固提升，充分发挥好示范引领作用。各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乡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要以评定的绿美村庄为榜样，比学赶超，创先争优，按照三年行动、十年规划的要求，持续加大建设力度,努力把广大农村建设成为宜居宜业和美乡村，为加快农业农村现代化，建设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美丽中国、绿美云南、醉美临沧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、滇红凤庆”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提供有力支撑。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eastAsia="方正仿宋_GBK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 w:eastAsia="zh-CN"/>
        </w:rPr>
        <w:t xml:space="preserve"> 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4800" w:firstLineChars="1500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20</w:t>
      </w:r>
      <w:r>
        <w:rPr>
          <w:rFonts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11</w:t>
      </w:r>
      <w:r>
        <w:rPr>
          <w:rFonts w:ascii="Times New Roman" w:hAnsi="Times New Roman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eastAsia="方正仿宋_GBK"/>
          <w:sz w:val="32"/>
          <w:lang w:val="en-US" w:eastAsia="zh-CN"/>
        </w:rPr>
        <w:t xml:space="preserve">                             凤庆县农业农村局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/>
          <w:sz w:val="32"/>
        </w:rPr>
      </w:pPr>
      <w:r>
        <w:rPr>
          <w:rFonts w:hint="eastAsia" w:eastAsia="方正仿宋_GBK"/>
          <w:sz w:val="32"/>
          <w:lang w:val="en-US" w:eastAsia="zh-CN"/>
        </w:rPr>
        <w:t xml:space="preserve">   </w:t>
      </w:r>
    </w:p>
    <w:tbl>
      <w:tblPr>
        <w:tblStyle w:val="7"/>
        <w:tblW w:w="9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5"/>
        <w:gridCol w:w="2145"/>
        <w:gridCol w:w="309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2022年度凤庆县县级绿美村庄名单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凤山镇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段家自然村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丫口子自然村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字家自然村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等上村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黄草坝自然村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董扁村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下马河自然村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木街自然村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青树村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大青树自然村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水箐村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羊看坟自然村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前锋村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安庆自然村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上寨村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周家寨自然村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京竹林村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田心窝自然村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茅草坝自然村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落星村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头道河自然村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落星村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乐仙自然村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清水河村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清水河自然村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大有村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窑房自然村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洛党镇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岳舞村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赵家组自然村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邓家村自然村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洛党村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把边寨自然村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洛党村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河边自然村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洛党村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街子自然村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洛党村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立勒自然村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白云村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茶家自然村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和德村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永红自然村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厚丰村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立阿自然村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厚丰村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永和村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罗家自然村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灵应山自然村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龚家湾自然村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田心村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上下寨自然村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勐佑镇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鱼塘自然村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麻地自然村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立果村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立果自然村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白岩村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上白岩自然村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棕园村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黑山门自然村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抄纸寨自然村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河东村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沙子地自然村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勐佑村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阿里侯村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塘房自然村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立达村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荒田山自然村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大寺乡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岔河村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回龙村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荒田山自然村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马六塘自然村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双龙村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学堂自然村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大寺村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大寺街自然村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漭街村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烂坝寺自然村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马庄村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龚家自然村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德乐村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新村自然村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河顺村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锣锅寨自然村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河顺村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山神牌自然村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河顺村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大田山自然村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鹅头山自然村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三岔河镇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光华村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马安山自然村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雪华村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大岭干自然村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岭岗寨自然村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樟木榔自然村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涌金村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永丰自然村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上平掌自然村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明龙村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背阴寨自然村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棉花林村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塘上林自然村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秀衣庄村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罗家寨自然村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山头田村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石头寨自然村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大龙潭村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上下河边自然村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郭大寨乡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邦贵村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岩子脚自然村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平掌村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中寨小组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郭大寨村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三甲小组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文德村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干沟自然村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干马村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独水井自然村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卡思村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琼英村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岭岗自然村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大立色村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罗家寨村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罗家寨小组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雪山镇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荒田村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立马村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水磨河自然村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新民村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小南坝自然村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安和村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刘家寨自然村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南荣田自然村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新联村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石头田自然村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新联村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灰窑自然村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新文村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旧地基自然村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新平自然村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旧地基自然村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鲁史镇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老道箐村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老议山自然村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香花树小组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河边村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河边自然村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团结村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龙竹山自然村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小村自然村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丫口自然村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鲁家山村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左富小组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马鹿塘自然村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羊头山村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篾笆桥自然村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老道箐村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力马柯村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七甲自然村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犀牛村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成就移民安置点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诗礼乡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学堂自然村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汉兴自然村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武伟村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勿把自然村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下村自然村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孔兴村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凤云村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太吉自然村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水源村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七甲自然村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瓦屋村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左箐自然村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白腊村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箐头自然村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腰街乡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星源村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背阴自然村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新市场自然村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箐村自然村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青树自然村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开明村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河边自然村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小湾镇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大村自然村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大村自然村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三水村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小湾村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上达自然村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龙塘自然村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正义村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阿找山自然村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春光村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永福自然村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箐中村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平路自然村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大寨子自然村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营盘镇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忙帮村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大理寨自然村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勐统村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帮景自然村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大乃坝村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硝塘自然村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秀塘自然村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红立村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红立自然村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田坝口村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京立安村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京立安自然村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杨家寨村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白蛇岩自然村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营盘自然村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移民安置点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蒿子坝自然村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温水田自然村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2098" w:right="1502" w:bottom="1984" w:left="1672" w:header="851" w:footer="164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bidi w:val="0"/>
      <w:ind w:firstLine="360" w:firstLineChars="200"/>
      <w:jc w:val="left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bidi w:val="0"/>
      <w:ind w:firstLine="360" w:firstLineChars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OWZmYTQzOWVjZWM3NjNhYmZhMWIyNzcyZGM1ZDQifQ=="/>
  </w:docVars>
  <w:rsids>
    <w:rsidRoot w:val="00000000"/>
    <w:rsid w:val="03AF1619"/>
    <w:rsid w:val="06A80F68"/>
    <w:rsid w:val="0B8709D7"/>
    <w:rsid w:val="0CD9002F"/>
    <w:rsid w:val="0ECF491D"/>
    <w:rsid w:val="101A42BE"/>
    <w:rsid w:val="12C0739F"/>
    <w:rsid w:val="1351449B"/>
    <w:rsid w:val="164744FA"/>
    <w:rsid w:val="1734290F"/>
    <w:rsid w:val="1F5E5117"/>
    <w:rsid w:val="210E7806"/>
    <w:rsid w:val="22B3482A"/>
    <w:rsid w:val="29DB59AC"/>
    <w:rsid w:val="37C56EF4"/>
    <w:rsid w:val="429F5DD9"/>
    <w:rsid w:val="47C024AA"/>
    <w:rsid w:val="497A134E"/>
    <w:rsid w:val="500C2C5C"/>
    <w:rsid w:val="52EF4B5B"/>
    <w:rsid w:val="540C4496"/>
    <w:rsid w:val="55740D8A"/>
    <w:rsid w:val="5A3642A4"/>
    <w:rsid w:val="5A9571DF"/>
    <w:rsid w:val="5FAC0F31"/>
    <w:rsid w:val="5FCD1496"/>
    <w:rsid w:val="620D6DAC"/>
    <w:rsid w:val="62E278F0"/>
    <w:rsid w:val="641175B1"/>
    <w:rsid w:val="721D7375"/>
    <w:rsid w:val="74ED32B3"/>
    <w:rsid w:val="75CB4B5C"/>
    <w:rsid w:val="7CBB76D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90"/>
      <w:ind w:left="12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11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customStyle="1" w:styleId="9">
    <w:name w:val="正文1"/>
    <w:next w:val="10"/>
    <w:qFormat/>
    <w:uiPriority w:val="0"/>
    <w:pPr>
      <w:widowControl w:val="0"/>
      <w:suppressAutoHyphens w:val="0"/>
      <w:bidi w:val="0"/>
      <w:spacing w:line="560" w:lineRule="exact"/>
      <w:ind w:firstLine="0" w:firstLineChars="200"/>
      <w:jc w:val="both"/>
    </w:pPr>
    <w:rPr>
      <w:rFonts w:ascii="Times New Roman" w:hAnsi="Times New Roman" w:eastAsia="方正仿宋_GBK" w:cs="宋体"/>
      <w:color w:val="auto"/>
      <w:kern w:val="2"/>
      <w:sz w:val="32"/>
      <w:szCs w:val="32"/>
      <w:lang w:val="en-US" w:eastAsia="zh-CN" w:bidi="ar-SA"/>
    </w:rPr>
  </w:style>
  <w:style w:type="paragraph" w:customStyle="1" w:styleId="10">
    <w:name w:val="标题 21"/>
    <w:basedOn w:val="9"/>
    <w:next w:val="11"/>
    <w:qFormat/>
    <w:uiPriority w:val="0"/>
    <w:pPr>
      <w:keepNext/>
      <w:keepLines/>
      <w:outlineLvl w:val="1"/>
    </w:pPr>
    <w:rPr>
      <w:rFonts w:eastAsia="黑体"/>
    </w:rPr>
  </w:style>
  <w:style w:type="paragraph" w:customStyle="1" w:styleId="11">
    <w:name w:val="标题 31"/>
    <w:basedOn w:val="9"/>
    <w:next w:val="9"/>
    <w:qFormat/>
    <w:uiPriority w:val="0"/>
    <w:pPr>
      <w:keepNext/>
      <w:keepLines/>
      <w:outlineLvl w:val="2"/>
    </w:pPr>
    <w:rPr>
      <w:rFonts w:eastAsia="方正楷体_GBK"/>
    </w:rPr>
  </w:style>
  <w:style w:type="paragraph" w:customStyle="1" w:styleId="12">
    <w:name w:val="页脚1"/>
    <w:basedOn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4">
    <w:name w:val="p0"/>
    <w:basedOn w:val="9"/>
    <w:qFormat/>
    <w:uiPriority w:val="0"/>
    <w:pPr>
      <w:widowControl/>
    </w:pPr>
    <w:rPr>
      <w:kern w:val="0"/>
      <w:szCs w:val="21"/>
    </w:rPr>
  </w:style>
  <w:style w:type="paragraph" w:customStyle="1" w:styleId="15">
    <w:name w:val="框架内容"/>
    <w:basedOn w:val="9"/>
    <w:qFormat/>
    <w:uiPriority w:val="0"/>
  </w:style>
  <w:style w:type="character" w:customStyle="1" w:styleId="16">
    <w:name w:val="font31"/>
    <w:basedOn w:val="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basedOn w:val="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临沧市凤庆县党政机关单位</Company>
  <Pages>8</Pages>
  <Words>1925</Words>
  <Characters>2139</Characters>
  <Lines>0</Lines>
  <Paragraphs>43</Paragraphs>
  <TotalTime>0</TotalTime>
  <ScaleCrop>false</ScaleCrop>
  <LinksUpToDate>false</LinksUpToDate>
  <CharactersWithSpaces>2281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2020-11-10T08:17:00Z</dcterms:created>
  <dc:creator>李春华lch</dc:creator>
  <cp:lastModifiedBy>MHDN</cp:lastModifiedBy>
  <cp:lastPrinted>2021-07-06T07:37:00Z</cp:lastPrinted>
  <dcterms:modified xsi:type="dcterms:W3CDTF">2023-08-30T02:45:51Z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06269E5A030542A89018B7398FB3308A</vt:lpwstr>
  </property>
</Properties>
</file>