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0"/>
          <w:szCs w:val="32"/>
        </w:rPr>
      </w:pPr>
      <w:r>
        <w:rPr>
          <w:rFonts w:hint="eastAsia" w:ascii="方正小标宋_GBK" w:eastAsia="方正小标宋_GBK"/>
          <w:sz w:val="40"/>
          <w:szCs w:val="32"/>
        </w:rPr>
        <w:t>20</w:t>
      </w:r>
      <w:r>
        <w:rPr>
          <w:rFonts w:hint="eastAsia" w:ascii="方正小标宋_GBK" w:eastAsia="方正小标宋_GBK"/>
          <w:sz w:val="40"/>
          <w:szCs w:val="32"/>
          <w:lang w:val="en-US" w:eastAsia="zh-CN"/>
        </w:rPr>
        <w:t>22</w:t>
      </w:r>
      <w:r>
        <w:rPr>
          <w:rFonts w:hint="eastAsia" w:ascii="方正小标宋_GBK" w:eastAsia="方正小标宋_GBK"/>
          <w:sz w:val="40"/>
          <w:szCs w:val="32"/>
        </w:rPr>
        <w:t>年办理助学贷款需要</w:t>
      </w:r>
      <w:r>
        <w:rPr>
          <w:rFonts w:hint="eastAsia" w:ascii="方正小标宋_GBK" w:eastAsia="方正小标宋_GBK"/>
          <w:sz w:val="40"/>
          <w:szCs w:val="32"/>
          <w:lang w:eastAsia="zh-CN"/>
        </w:rPr>
        <w:t>提交</w:t>
      </w:r>
      <w:bookmarkStart w:id="0" w:name="_GoBack"/>
      <w:bookmarkEnd w:id="0"/>
      <w:r>
        <w:rPr>
          <w:rFonts w:hint="eastAsia" w:ascii="方正小标宋_GBK" w:eastAsia="方正小标宋_GBK"/>
          <w:sz w:val="40"/>
          <w:szCs w:val="32"/>
        </w:rPr>
        <w:t>的材料</w:t>
      </w:r>
    </w:p>
    <w:p>
      <w:pPr>
        <w:jc w:val="center"/>
        <w:rPr>
          <w:rFonts w:ascii="方正小标宋_GBK" w:eastAsia="方正小标宋_GBK"/>
          <w:sz w:val="4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方正仿宋_GBK" w:hAnsi="方正仿宋_GBK" w:eastAsia="方正仿宋_GBK" w:cs="方正仿宋_GBK"/>
          <w:sz w:val="32"/>
          <w:szCs w:val="32"/>
          <w:lang w:val="en-US" w:eastAsia="zh-CN"/>
        </w:rPr>
      </w:pPr>
      <w:r>
        <w:rPr>
          <w:rFonts w:hint="eastAsia" w:ascii="仿宋_GB2312" w:eastAsia="仿宋_GB2312"/>
          <w:b/>
          <w:sz w:val="36"/>
          <w:szCs w:val="32"/>
        </w:rPr>
        <w:t>续贷：（</w:t>
      </w:r>
      <w:r>
        <w:rPr>
          <w:rFonts w:hint="eastAsia" w:ascii="仿宋" w:hAnsi="仿宋" w:eastAsia="仿宋" w:cs="仿宋"/>
          <w:b/>
          <w:bCs/>
          <w:sz w:val="32"/>
          <w:szCs w:val="32"/>
          <w:lang w:eastAsia="zh-CN"/>
        </w:rPr>
        <w:t>特</w:t>
      </w:r>
      <w:r>
        <w:rPr>
          <w:rFonts w:hint="eastAsia" w:ascii="方正仿宋_GBK" w:hAnsi="方正仿宋_GBK" w:eastAsia="方正仿宋_GBK" w:cs="方正仿宋_GBK"/>
          <w:sz w:val="32"/>
          <w:szCs w:val="32"/>
          <w:lang w:val="en-US" w:eastAsia="zh-CN"/>
        </w:rPr>
        <w:t>殊情况不能办理远程贷款学生持以下材料到凤庆县教育体育局学生资助管理中心或鲁史办理点进行现场办理贷款</w:t>
      </w:r>
      <w:r>
        <w:rPr>
          <w:rFonts w:hint="eastAsia" w:ascii="宋体" w:hAnsi="宋体" w:cs="宋体"/>
          <w:b/>
          <w:bCs/>
          <w:color w:val="000000"/>
          <w:kern w:val="0"/>
          <w:sz w:val="28"/>
          <w:szCs w:val="28"/>
        </w:rPr>
        <w:t>。</w:t>
      </w:r>
    </w:p>
    <w:p>
      <w:pPr>
        <w:rPr>
          <w:rFonts w:ascii="仿宋_GB2312" w:eastAsia="仿宋_GB2312"/>
          <w:b/>
          <w:sz w:val="36"/>
          <w:szCs w:val="32"/>
        </w:rPr>
      </w:pPr>
      <w:r>
        <w:rPr>
          <w:rFonts w:hint="eastAsia" w:ascii="仿宋_GB2312" w:eastAsia="仿宋_GB2312"/>
          <w:b/>
          <w:sz w:val="36"/>
          <w:szCs w:val="32"/>
          <w:u w:val="single"/>
          <w:lang w:eastAsia="zh-CN"/>
        </w:rPr>
        <w:t>（</w:t>
      </w:r>
      <w:r>
        <w:rPr>
          <w:rFonts w:hint="eastAsia" w:ascii="仿宋_GB2312" w:eastAsia="仿宋_GB2312"/>
          <w:b/>
          <w:sz w:val="36"/>
          <w:szCs w:val="32"/>
          <w:u w:val="single"/>
        </w:rPr>
        <w:t>学生或共同借款人</w:t>
      </w:r>
      <w:r>
        <w:rPr>
          <w:rFonts w:hint="eastAsia" w:ascii="仿宋_GB2312" w:eastAsia="仿宋_GB2312"/>
          <w:b/>
          <w:color w:val="FF0000"/>
          <w:sz w:val="36"/>
          <w:szCs w:val="32"/>
          <w:u w:val="single"/>
        </w:rPr>
        <w:t>其中一方到场即可</w:t>
      </w:r>
      <w:r>
        <w:rPr>
          <w:rFonts w:hint="eastAsia" w:ascii="仿宋_GB2312" w:eastAsia="仿宋_GB2312"/>
          <w:b/>
          <w:sz w:val="36"/>
          <w:szCs w:val="32"/>
        </w:rPr>
        <w:t>）</w:t>
      </w:r>
    </w:p>
    <w:p>
      <w:pPr>
        <w:pStyle w:val="18"/>
        <w:numPr>
          <w:ilvl w:val="0"/>
          <w:numId w:val="1"/>
        </w:numPr>
        <w:ind w:firstLineChars="0"/>
        <w:rPr>
          <w:rFonts w:ascii="仿宋_GB2312" w:eastAsia="仿宋_GB2312"/>
          <w:sz w:val="32"/>
          <w:szCs w:val="32"/>
        </w:rPr>
      </w:pPr>
      <w:r>
        <w:rPr>
          <w:rFonts w:hint="eastAsia" w:ascii="仿宋_GB2312" w:eastAsia="仿宋_GB2312"/>
          <w:sz w:val="32"/>
          <w:szCs w:val="32"/>
        </w:rPr>
        <w:t>学生或共同借款人</w:t>
      </w:r>
      <w:r>
        <w:rPr>
          <w:rFonts w:hint="eastAsia" w:ascii="仿宋_GB2312" w:eastAsia="仿宋_GB2312"/>
          <w:b/>
          <w:color w:val="FF0000"/>
          <w:sz w:val="36"/>
          <w:szCs w:val="32"/>
        </w:rPr>
        <w:t>来签订合同一方的</w:t>
      </w:r>
      <w:r>
        <w:rPr>
          <w:rFonts w:hint="eastAsia" w:ascii="仿宋_GB2312" w:eastAsia="仿宋_GB2312"/>
          <w:sz w:val="32"/>
          <w:szCs w:val="32"/>
        </w:rPr>
        <w:t>身份证；</w:t>
      </w:r>
    </w:p>
    <w:p>
      <w:pPr>
        <w:pStyle w:val="18"/>
        <w:numPr>
          <w:ilvl w:val="0"/>
          <w:numId w:val="1"/>
        </w:numPr>
        <w:ind w:firstLineChars="0"/>
        <w:rPr>
          <w:rFonts w:ascii="仿宋_GB2312" w:eastAsia="仿宋_GB2312"/>
          <w:sz w:val="32"/>
          <w:szCs w:val="32"/>
        </w:rPr>
      </w:pPr>
      <w:r>
        <w:rPr>
          <w:rFonts w:hint="eastAsia" w:ascii="仿宋_GB2312" w:eastAsia="仿宋_GB2312"/>
          <w:sz w:val="32"/>
          <w:szCs w:val="32"/>
        </w:rPr>
        <w:t>申请表</w:t>
      </w:r>
      <w:r>
        <w:rPr>
          <w:rFonts w:hint="eastAsia" w:ascii="仿宋_GB2312" w:eastAsia="仿宋_GB2312"/>
          <w:sz w:val="32"/>
          <w:szCs w:val="32"/>
          <w:lang w:eastAsia="zh-CN"/>
        </w:rPr>
        <w:t>；</w:t>
      </w:r>
    </w:p>
    <w:p>
      <w:pPr>
        <w:tabs>
          <w:tab w:val="left" w:pos="981"/>
        </w:tabs>
        <w:ind w:firstLine="640" w:firstLineChars="200"/>
        <w:rPr>
          <w:rFonts w:hint="eastAsia" w:ascii="仿宋_GB2312" w:eastAsia="仿宋_GB2312"/>
          <w:sz w:val="32"/>
          <w:szCs w:val="32"/>
          <w:lang w:val="en-US" w:eastAsia="zh-CN"/>
        </w:rPr>
      </w:pPr>
      <w:r>
        <w:rPr>
          <w:rFonts w:hint="default" w:ascii="Calibri" w:hAnsi="Calibri" w:eastAsia="仿宋_GB2312" w:cs="Calibri"/>
          <w:sz w:val="32"/>
          <w:szCs w:val="32"/>
          <w:lang w:eastAsia="zh-CN"/>
        </w:rPr>
        <w:t>③</w:t>
      </w:r>
      <w:r>
        <w:rPr>
          <w:rFonts w:hint="eastAsia" w:ascii="Calibri" w:hAnsi="Calibri" w:eastAsia="仿宋_GB2312" w:cs="Calibri"/>
          <w:sz w:val="32"/>
          <w:szCs w:val="32"/>
          <w:lang w:eastAsia="zh-CN"/>
        </w:rPr>
        <w:t>续贷已开通网上办理，学生或家长无需到现场办理。</w:t>
      </w:r>
    </w:p>
    <w:p>
      <w:pPr>
        <w:rPr>
          <w:rFonts w:ascii="仿宋_GB2312" w:eastAsia="仿宋_GB2312"/>
          <w:sz w:val="32"/>
          <w:szCs w:val="32"/>
        </w:rPr>
      </w:pPr>
    </w:p>
    <w:p>
      <w:pPr>
        <w:rPr>
          <w:rFonts w:ascii="仿宋_GB2312" w:eastAsia="仿宋_GB2312"/>
          <w:b/>
          <w:sz w:val="36"/>
          <w:szCs w:val="32"/>
        </w:rPr>
      </w:pPr>
      <w:r>
        <w:rPr>
          <w:rFonts w:ascii="仿宋_GB2312" w:eastAsia="仿宋_GB2312"/>
          <w:b/>
          <w:sz w:val="36"/>
          <w:szCs w:val="32"/>
        </w:rPr>
        <w:t>首贷：</w:t>
      </w:r>
      <w:r>
        <w:rPr>
          <w:rFonts w:hint="eastAsia" w:ascii="仿宋_GB2312" w:eastAsia="仿宋_GB2312"/>
          <w:b/>
          <w:sz w:val="36"/>
          <w:szCs w:val="32"/>
        </w:rPr>
        <w:t>（</w:t>
      </w:r>
      <w:r>
        <w:rPr>
          <w:rFonts w:hint="eastAsia" w:ascii="仿宋_GB2312" w:eastAsia="仿宋_GB2312"/>
          <w:b/>
          <w:sz w:val="36"/>
          <w:szCs w:val="32"/>
          <w:u w:val="single"/>
        </w:rPr>
        <w:t>学生和共同借款人</w:t>
      </w:r>
      <w:r>
        <w:rPr>
          <w:rFonts w:hint="eastAsia" w:ascii="仿宋_GB2312" w:eastAsia="仿宋_GB2312"/>
          <w:b/>
          <w:color w:val="FF0000"/>
          <w:sz w:val="36"/>
          <w:szCs w:val="32"/>
          <w:u w:val="single"/>
        </w:rPr>
        <w:t>双方都必须到场</w:t>
      </w:r>
      <w:r>
        <w:rPr>
          <w:rFonts w:hint="eastAsia" w:ascii="仿宋_GB2312" w:eastAsia="仿宋_GB2312"/>
          <w:b/>
          <w:sz w:val="36"/>
          <w:szCs w:val="32"/>
        </w:rPr>
        <w:t>）</w:t>
      </w:r>
    </w:p>
    <w:p>
      <w:pPr>
        <w:rPr>
          <w:rFonts w:ascii="仿宋_GB2312" w:eastAsia="仿宋_GB2312"/>
          <w:b/>
          <w:sz w:val="36"/>
          <w:szCs w:val="32"/>
        </w:rPr>
      </w:pPr>
      <w:r>
        <w:rPr>
          <w:rFonts w:ascii="仿宋_GB2312" w:eastAsia="仿宋_GB2312"/>
          <w:b/>
          <w:sz w:val="36"/>
          <w:szCs w:val="32"/>
        </w:rPr>
        <w:t>预申请学生提交①-⑤，无预申请学生提交①-⑥</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学生身份证；</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共同借款人身份证；</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申请表；</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录取通知书（</w:t>
      </w:r>
      <w:r>
        <w:rPr>
          <w:rFonts w:hint="eastAsia" w:ascii="仿宋_GB2312" w:eastAsia="仿宋_GB2312"/>
          <w:color w:val="FF0000"/>
          <w:sz w:val="32"/>
          <w:szCs w:val="32"/>
        </w:rPr>
        <w:t>在校生用学籍证明或学生证代替</w:t>
      </w:r>
      <w:r>
        <w:rPr>
          <w:rFonts w:hint="eastAsia" w:ascii="仿宋_GB2312" w:eastAsia="仿宋_GB2312"/>
          <w:sz w:val="32"/>
          <w:szCs w:val="32"/>
        </w:rPr>
        <w:t>）；</w:t>
      </w:r>
    </w:p>
    <w:p>
      <w:pPr>
        <w:pStyle w:val="18"/>
        <w:numPr>
          <w:ilvl w:val="0"/>
          <w:numId w:val="2"/>
        </w:numPr>
        <w:ind w:firstLineChars="0"/>
        <w:rPr>
          <w:rFonts w:ascii="仿宋_GB2312" w:eastAsia="仿宋_GB2312"/>
          <w:sz w:val="32"/>
          <w:szCs w:val="32"/>
        </w:rPr>
      </w:pPr>
      <w:r>
        <w:rPr>
          <w:rFonts w:ascii="仿宋_GB2312" w:eastAsia="仿宋_GB2312"/>
          <w:sz w:val="32"/>
          <w:szCs w:val="32"/>
        </w:rPr>
        <w:t>学生和共同借款人户口册</w:t>
      </w:r>
      <w:r>
        <w:rPr>
          <w:rFonts w:hint="eastAsia" w:ascii="仿宋_GB2312" w:eastAsia="仿宋_GB2312"/>
          <w:sz w:val="32"/>
          <w:szCs w:val="32"/>
        </w:rPr>
        <w:t>；</w:t>
      </w:r>
      <w:r>
        <w:rPr>
          <w:rFonts w:hint="eastAsia" w:ascii="仿宋_GB2312" w:eastAsia="仿宋_GB2312"/>
          <w:sz w:val="32"/>
          <w:szCs w:val="32"/>
          <w:lang w:val="en-US" w:eastAsia="zh-CN"/>
        </w:rPr>
        <w:t>(户口不在同一本的出示）</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家庭经济困难学生认定申请表（</w:t>
      </w:r>
      <w:r>
        <w:rPr>
          <w:rFonts w:hint="eastAsia" w:ascii="仿宋_GB2312" w:eastAsia="仿宋_GB2312"/>
          <w:b/>
          <w:color w:val="FF0000"/>
          <w:sz w:val="36"/>
          <w:szCs w:val="32"/>
        </w:rPr>
        <w:t>无预申请首贷学生填写</w:t>
      </w:r>
      <w:r>
        <w:rPr>
          <w:rFonts w:hint="eastAsia" w:ascii="宋体" w:hAnsi="宋体" w:cs="宋体"/>
          <w:b/>
          <w:bCs/>
          <w:color w:val="000000"/>
          <w:kern w:val="0"/>
          <w:sz w:val="28"/>
          <w:szCs w:val="28"/>
        </w:rPr>
        <w:t>）。</w:t>
      </w:r>
    </w:p>
    <w:p>
      <w:pPr>
        <w:pStyle w:val="18"/>
        <w:ind w:left="1000" w:firstLine="0" w:firstLineChars="0"/>
        <w:rPr>
          <w:rFonts w:ascii="宋体" w:hAnsi="宋体" w:cs="宋体"/>
          <w:b/>
          <w:bCs/>
          <w:color w:val="000000"/>
          <w:kern w:val="0"/>
          <w:sz w:val="28"/>
          <w:szCs w:val="28"/>
        </w:rPr>
      </w:pPr>
    </w:p>
    <w:p>
      <w:pPr>
        <w:pStyle w:val="18"/>
        <w:ind w:left="1000" w:firstLine="0" w:firstLineChars="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5D91"/>
    <w:multiLevelType w:val="multilevel"/>
    <w:tmpl w:val="2A1A5D91"/>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6545669"/>
    <w:multiLevelType w:val="multilevel"/>
    <w:tmpl w:val="46545669"/>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C2"/>
    <w:rsid w:val="000057A2"/>
    <w:rsid w:val="0004169A"/>
    <w:rsid w:val="00080367"/>
    <w:rsid w:val="000C3167"/>
    <w:rsid w:val="000E097E"/>
    <w:rsid w:val="000F0273"/>
    <w:rsid w:val="00120800"/>
    <w:rsid w:val="001E7897"/>
    <w:rsid w:val="00252024"/>
    <w:rsid w:val="002E2286"/>
    <w:rsid w:val="003A0D59"/>
    <w:rsid w:val="003C755D"/>
    <w:rsid w:val="00511FC2"/>
    <w:rsid w:val="00554351"/>
    <w:rsid w:val="00566BCB"/>
    <w:rsid w:val="00604605"/>
    <w:rsid w:val="0075127A"/>
    <w:rsid w:val="00786BEE"/>
    <w:rsid w:val="007A7F03"/>
    <w:rsid w:val="007F11C9"/>
    <w:rsid w:val="00B10E6C"/>
    <w:rsid w:val="00B67264"/>
    <w:rsid w:val="00C10ED8"/>
    <w:rsid w:val="00C700F0"/>
    <w:rsid w:val="00CA1792"/>
    <w:rsid w:val="00CB109B"/>
    <w:rsid w:val="00D80102"/>
    <w:rsid w:val="00E82C97"/>
    <w:rsid w:val="00EE3AF2"/>
    <w:rsid w:val="00FA12A1"/>
    <w:rsid w:val="00FC5B1A"/>
    <w:rsid w:val="00FD274F"/>
    <w:rsid w:val="03982B6A"/>
    <w:rsid w:val="15B90F08"/>
    <w:rsid w:val="232025A7"/>
    <w:rsid w:val="5D531DC4"/>
    <w:rsid w:val="5EFD3805"/>
    <w:rsid w:val="689E5B96"/>
    <w:rsid w:val="7601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eastAsia="方正小标宋简体"/>
      <w:b/>
      <w:bCs/>
      <w:kern w:val="44"/>
      <w:sz w:val="44"/>
      <w:szCs w:val="44"/>
    </w:rPr>
  </w:style>
  <w:style w:type="paragraph" w:styleId="8">
    <w:name w:val="No Spacing"/>
    <w:link w:val="1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主标题"/>
    <w:basedOn w:val="8"/>
    <w:link w:val="12"/>
    <w:qFormat/>
    <w:uiPriority w:val="0"/>
    <w:pPr>
      <w:jc w:val="center"/>
    </w:pPr>
    <w:rPr>
      <w:rFonts w:ascii="方正小标宋简体" w:eastAsia="方正小标宋简体"/>
      <w:sz w:val="44"/>
      <w:szCs w:val="44"/>
    </w:rPr>
  </w:style>
  <w:style w:type="paragraph" w:customStyle="1" w:styleId="10">
    <w:name w:val="02 正文"/>
    <w:basedOn w:val="8"/>
    <w:link w:val="14"/>
    <w:qFormat/>
    <w:uiPriority w:val="0"/>
    <w:pPr>
      <w:ind w:firstLine="200" w:firstLineChars="200"/>
    </w:pPr>
    <w:rPr>
      <w:rFonts w:ascii="仿宋_GB2312" w:eastAsia="仿宋_GB2312"/>
      <w:sz w:val="32"/>
      <w:szCs w:val="32"/>
    </w:rPr>
  </w:style>
  <w:style w:type="character" w:customStyle="1" w:styleId="11">
    <w:name w:val="无间隔 Char"/>
    <w:basedOn w:val="6"/>
    <w:link w:val="8"/>
    <w:qFormat/>
    <w:uiPriority w:val="1"/>
  </w:style>
  <w:style w:type="character" w:customStyle="1" w:styleId="12">
    <w:name w:val="主标题 Char"/>
    <w:basedOn w:val="11"/>
    <w:link w:val="9"/>
    <w:qFormat/>
    <w:uiPriority w:val="0"/>
    <w:rPr>
      <w:rFonts w:ascii="方正小标宋简体" w:eastAsia="方正小标宋简体"/>
      <w:sz w:val="44"/>
      <w:szCs w:val="44"/>
    </w:rPr>
  </w:style>
  <w:style w:type="paragraph" w:customStyle="1" w:styleId="13">
    <w:name w:val="03 一级标题"/>
    <w:basedOn w:val="10"/>
    <w:link w:val="16"/>
    <w:qFormat/>
    <w:uiPriority w:val="0"/>
    <w:pPr>
      <w:ind w:firstLine="640"/>
    </w:pPr>
    <w:rPr>
      <w:rFonts w:ascii="黑体" w:hAnsi="黑体" w:eastAsia="黑体"/>
    </w:rPr>
  </w:style>
  <w:style w:type="character" w:customStyle="1" w:styleId="14">
    <w:name w:val="02 正文 Char"/>
    <w:basedOn w:val="11"/>
    <w:link w:val="10"/>
    <w:qFormat/>
    <w:uiPriority w:val="0"/>
    <w:rPr>
      <w:rFonts w:ascii="仿宋_GB2312" w:eastAsia="仿宋_GB2312"/>
      <w:sz w:val="32"/>
      <w:szCs w:val="32"/>
    </w:rPr>
  </w:style>
  <w:style w:type="paragraph" w:customStyle="1" w:styleId="15">
    <w:name w:val="04 二级标题"/>
    <w:basedOn w:val="10"/>
    <w:link w:val="17"/>
    <w:qFormat/>
    <w:uiPriority w:val="0"/>
    <w:pPr>
      <w:ind w:firstLine="640"/>
    </w:pPr>
    <w:rPr>
      <w:rFonts w:ascii="楷体_GB2312" w:eastAsia="楷体_GB2312"/>
    </w:rPr>
  </w:style>
  <w:style w:type="character" w:customStyle="1" w:styleId="16">
    <w:name w:val="03 一级标题 Char"/>
    <w:basedOn w:val="14"/>
    <w:link w:val="13"/>
    <w:qFormat/>
    <w:uiPriority w:val="0"/>
    <w:rPr>
      <w:rFonts w:ascii="黑体" w:hAnsi="黑体" w:eastAsia="黑体"/>
      <w:sz w:val="32"/>
      <w:szCs w:val="32"/>
    </w:rPr>
  </w:style>
  <w:style w:type="character" w:customStyle="1" w:styleId="17">
    <w:name w:val="04 二级标题 Char"/>
    <w:basedOn w:val="14"/>
    <w:link w:val="15"/>
    <w:qFormat/>
    <w:uiPriority w:val="0"/>
    <w:rPr>
      <w:rFonts w:ascii="楷体_GB2312" w:eastAsia="楷体_GB2312"/>
      <w:sz w:val="32"/>
      <w:szCs w:val="32"/>
    </w:rPr>
  </w:style>
  <w:style w:type="paragraph" w:styleId="18">
    <w:name w:val="List Paragraph"/>
    <w:basedOn w:val="1"/>
    <w:uiPriority w:val="34"/>
    <w:pPr>
      <w:ind w:firstLine="420" w:firstLineChars="200"/>
    </w:pPr>
  </w:style>
  <w:style w:type="character" w:customStyle="1" w:styleId="19">
    <w:name w:val="页眉 Char"/>
    <w:basedOn w:val="6"/>
    <w:link w:val="4"/>
    <w:uiPriority w:val="99"/>
    <w:rPr>
      <w:sz w:val="18"/>
      <w:szCs w:val="18"/>
    </w:rPr>
  </w:style>
  <w:style w:type="character" w:customStyle="1" w:styleId="2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171</Characters>
  <Lines>1</Lines>
  <Paragraphs>1</Paragraphs>
  <TotalTime>0</TotalTime>
  <ScaleCrop>false</ScaleCrop>
  <LinksUpToDate>false</LinksUpToDate>
  <CharactersWithSpaces>200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Microsoft</dc:creator>
  <cp:lastModifiedBy>mhdn</cp:lastModifiedBy>
  <cp:lastPrinted>2019-06-26T00:45:00Z</cp:lastPrinted>
  <dcterms:modified xsi:type="dcterms:W3CDTF">2022-07-14T01:17:05Z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