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附件2-2：</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凤庆县自查自验情况表</w:t>
      </w:r>
    </w:p>
    <w:p>
      <w:pPr>
        <w:spacing w:line="560" w:lineRule="exact"/>
        <w:jc w:val="both"/>
        <w:rPr>
          <w:rFonts w:hint="eastAsia" w:eastAsia="方正仿宋_GBK"/>
          <w:sz w:val="32"/>
          <w:szCs w:val="32"/>
        </w:rPr>
      </w:pPr>
      <w:r>
        <w:rPr>
          <w:rFonts w:hint="eastAsia" w:eastAsia="方正仿宋_GBK"/>
          <w:sz w:val="32"/>
          <w:szCs w:val="32"/>
        </w:rPr>
        <w:t>自查自验组织单位：</w:t>
      </w:r>
      <w:r>
        <w:rPr>
          <w:rFonts w:hint="eastAsia" w:eastAsia="方正仿宋_GBK"/>
          <w:sz w:val="32"/>
          <w:szCs w:val="32"/>
          <w:lang w:eastAsia="zh-CN"/>
        </w:rPr>
        <w:t>凤庆县人民政府</w:t>
      </w:r>
      <w:r>
        <w:rPr>
          <w:rFonts w:hint="eastAsia" w:eastAsia="方正仿宋_GBK"/>
          <w:sz w:val="32"/>
          <w:szCs w:val="32"/>
        </w:rPr>
        <w:t xml:space="preserve">         </w:t>
      </w:r>
      <w:r>
        <w:rPr>
          <w:rFonts w:hint="eastAsia" w:eastAsia="方正仿宋_GBK"/>
          <w:sz w:val="32"/>
          <w:szCs w:val="32"/>
          <w:lang w:val="en-US" w:eastAsia="zh-CN"/>
        </w:rPr>
        <w:t xml:space="preserve">          </w:t>
      </w:r>
      <w:r>
        <w:rPr>
          <w:rFonts w:hint="eastAsia" w:eastAsia="方正仿宋_GBK"/>
          <w:sz w:val="32"/>
          <w:szCs w:val="32"/>
        </w:rPr>
        <w:t xml:space="preserve"> 验收日期：</w:t>
      </w:r>
      <w:r>
        <w:rPr>
          <w:rFonts w:hint="eastAsia" w:eastAsia="方正仿宋_GBK"/>
          <w:sz w:val="32"/>
          <w:szCs w:val="32"/>
          <w:lang w:val="en-US" w:eastAsia="zh-CN"/>
        </w:rPr>
        <w:t>2023</w:t>
      </w:r>
      <w:r>
        <w:rPr>
          <w:rFonts w:hint="eastAsia" w:eastAsia="方正仿宋_GBK"/>
          <w:sz w:val="32"/>
          <w:szCs w:val="32"/>
        </w:rPr>
        <w:t>年</w:t>
      </w:r>
      <w:r>
        <w:rPr>
          <w:rFonts w:hint="eastAsia" w:eastAsia="方正仿宋_GBK"/>
          <w:sz w:val="32"/>
          <w:szCs w:val="32"/>
          <w:lang w:val="en-US" w:eastAsia="zh-CN"/>
        </w:rPr>
        <w:t>9</w:t>
      </w:r>
      <w:r>
        <w:rPr>
          <w:rFonts w:hint="eastAsia" w:eastAsia="方正仿宋_GBK"/>
          <w:sz w:val="32"/>
          <w:szCs w:val="32"/>
        </w:rPr>
        <w:t>月</w:t>
      </w:r>
      <w:r>
        <w:rPr>
          <w:rFonts w:hint="eastAsia" w:eastAsia="方正仿宋_GBK"/>
          <w:sz w:val="32"/>
          <w:szCs w:val="32"/>
          <w:lang w:val="en-US" w:eastAsia="zh-CN"/>
        </w:rPr>
        <w:t>6</w:t>
      </w:r>
      <w:r>
        <w:rPr>
          <w:rFonts w:hint="eastAsia" w:eastAsia="方正仿宋_GBK"/>
          <w:sz w:val="32"/>
          <w:szCs w:val="32"/>
        </w:rPr>
        <w:t>日</w:t>
      </w:r>
    </w:p>
    <w:tbl>
      <w:tblPr>
        <w:tblStyle w:val="9"/>
        <w:tblW w:w="14955" w:type="dxa"/>
        <w:tblInd w:w="-9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845"/>
        <w:gridCol w:w="1635"/>
        <w:gridCol w:w="1440"/>
        <w:gridCol w:w="1125"/>
        <w:gridCol w:w="795"/>
        <w:gridCol w:w="525"/>
        <w:gridCol w:w="330"/>
        <w:gridCol w:w="615"/>
        <w:gridCol w:w="795"/>
        <w:gridCol w:w="420"/>
        <w:gridCol w:w="85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15" w:type="dxa"/>
            <w:vMerge w:val="restart"/>
            <w:vAlign w:val="center"/>
          </w:tcPr>
          <w:p>
            <w:pPr>
              <w:adjustRightInd w:val="0"/>
              <w:snapToGrid w:val="0"/>
              <w:spacing w:line="560" w:lineRule="exact"/>
              <w:jc w:val="center"/>
              <w:rPr>
                <w:rFonts w:hint="eastAsia" w:eastAsia="方正仿宋_GBK"/>
                <w:sz w:val="28"/>
                <w:szCs w:val="28"/>
                <w:lang w:val="en-US" w:eastAsia="zh-CN"/>
              </w:rPr>
            </w:pPr>
            <w:r>
              <w:rPr>
                <w:rFonts w:hint="eastAsia" w:eastAsia="方正仿宋_GBK"/>
                <w:sz w:val="28"/>
                <w:szCs w:val="28"/>
              </w:rPr>
              <w:t>问题</w:t>
            </w:r>
            <w:r>
              <w:rPr>
                <w:rFonts w:hint="eastAsia" w:eastAsia="方正仿宋_GBK"/>
                <w:sz w:val="28"/>
                <w:szCs w:val="28"/>
                <w:lang w:val="en-US" w:eastAsia="zh-CN"/>
              </w:rPr>
              <w:t>名称</w:t>
            </w:r>
          </w:p>
        </w:tc>
        <w:tc>
          <w:tcPr>
            <w:tcW w:w="7365" w:type="dxa"/>
            <w:gridSpan w:val="6"/>
            <w:vMerge w:val="restart"/>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贯彻落实习近平生态文明思想和习近平总书记重要指示批示精神不深不透</w:t>
            </w:r>
          </w:p>
        </w:tc>
        <w:tc>
          <w:tcPr>
            <w:tcW w:w="1740" w:type="dxa"/>
            <w:gridSpan w:val="3"/>
            <w:vMerge w:val="restart"/>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问题类型</w:t>
            </w:r>
          </w:p>
        </w:tc>
        <w:tc>
          <w:tcPr>
            <w:tcW w:w="4335" w:type="dxa"/>
            <w:gridSpan w:val="3"/>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 xml:space="preserve">立行立改类           </w:t>
            </w:r>
            <w:r>
              <w:rPr>
                <w:rFonts w:hint="eastAsia" w:ascii="方正仿宋_GBK" w:hAnsi="方正仿宋_GBK" w:eastAsia="方正仿宋_GBK" w:cs="方正仿宋_GBK"/>
                <w:sz w:val="28"/>
                <w:szCs w:val="28"/>
              </w:rPr>
              <w:sym w:font="Wingdings 2" w:char="00A3"/>
            </w:r>
            <w:r>
              <w:rPr>
                <w:rFonts w:hint="eastAsia" w:eastAsia="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515" w:type="dxa"/>
            <w:vMerge w:val="continue"/>
            <w:vAlign w:val="center"/>
          </w:tcPr>
          <w:p>
            <w:pPr>
              <w:adjustRightInd w:val="0"/>
              <w:snapToGrid w:val="0"/>
              <w:spacing w:line="560" w:lineRule="exact"/>
              <w:jc w:val="center"/>
            </w:pPr>
          </w:p>
        </w:tc>
        <w:tc>
          <w:tcPr>
            <w:tcW w:w="7365" w:type="dxa"/>
            <w:gridSpan w:val="6"/>
            <w:vMerge w:val="continue"/>
            <w:vAlign w:val="center"/>
          </w:tcPr>
          <w:p>
            <w:pPr>
              <w:adjustRightInd w:val="0"/>
              <w:snapToGrid w:val="0"/>
              <w:spacing w:line="560" w:lineRule="exact"/>
              <w:jc w:val="center"/>
            </w:pPr>
          </w:p>
        </w:tc>
        <w:tc>
          <w:tcPr>
            <w:tcW w:w="1740" w:type="dxa"/>
            <w:gridSpan w:val="3"/>
            <w:vMerge w:val="continue"/>
            <w:vAlign w:val="center"/>
          </w:tcPr>
          <w:p>
            <w:pPr>
              <w:adjustRightInd w:val="0"/>
              <w:snapToGrid w:val="0"/>
              <w:spacing w:line="560" w:lineRule="exact"/>
              <w:jc w:val="center"/>
            </w:pPr>
          </w:p>
        </w:tc>
        <w:tc>
          <w:tcPr>
            <w:tcW w:w="4335" w:type="dxa"/>
            <w:gridSpan w:val="3"/>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 xml:space="preserve">定期整改类           </w:t>
            </w:r>
            <w:r>
              <w:rPr>
                <w:rFonts w:hint="eastAsia" w:eastAsia="方正仿宋_GBK"/>
                <w:sz w:val="28"/>
                <w:szCs w:val="28"/>
              </w:rPr>
              <w:sym w:font="Wingdings 2" w:char="0052"/>
            </w:r>
            <w:r>
              <w:rPr>
                <w:rFonts w:hint="eastAsia" w:eastAsia="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1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整改方案</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编制情况</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是</w:t>
            </w:r>
            <w:r>
              <w:rPr>
                <w:rFonts w:hint="eastAsia" w:eastAsia="方正仿宋_GBK"/>
                <w:sz w:val="28"/>
                <w:szCs w:val="28"/>
              </w:rPr>
              <w:sym w:font="Wingdings 2" w:char="0052"/>
            </w:r>
            <w:r>
              <w:rPr>
                <w:rFonts w:hint="eastAsia" w:eastAsia="方正仿宋_GBK"/>
                <w:sz w:val="28"/>
                <w:szCs w:val="28"/>
              </w:rPr>
              <w:t xml:space="preserve"> 否</w:t>
            </w:r>
            <w:r>
              <w:rPr>
                <w:rFonts w:hint="eastAsia" w:ascii="方正仿宋_GBK" w:hAnsi="方正仿宋_GBK" w:eastAsia="方正仿宋_GBK" w:cs="方正仿宋_GBK"/>
                <w:sz w:val="28"/>
                <w:szCs w:val="28"/>
              </w:rPr>
              <w:sym w:font="Wingdings 2" w:char="00A3"/>
            </w:r>
          </w:p>
        </w:tc>
        <w:tc>
          <w:tcPr>
            <w:tcW w:w="163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编制单位</w:t>
            </w:r>
          </w:p>
        </w:tc>
        <w:tc>
          <w:tcPr>
            <w:tcW w:w="388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lang w:val="en-US" w:eastAsia="zh-CN"/>
              </w:rPr>
            </w:pPr>
            <w:r>
              <w:rPr>
                <w:rFonts w:hint="eastAsia" w:eastAsia="方正仿宋_GBK"/>
                <w:sz w:val="28"/>
                <w:szCs w:val="28"/>
                <w:lang w:val="en-US" w:eastAsia="zh-CN"/>
              </w:rPr>
              <w:t>县委宣传部</w:t>
            </w:r>
          </w:p>
        </w:tc>
        <w:tc>
          <w:tcPr>
            <w:tcW w:w="174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组织</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审核单位</w:t>
            </w:r>
          </w:p>
        </w:tc>
        <w:tc>
          <w:tcPr>
            <w:tcW w:w="433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计划</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整改目标</w:t>
            </w:r>
          </w:p>
        </w:tc>
        <w:tc>
          <w:tcPr>
            <w:tcW w:w="7365"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eastAsia="方正仿宋_GBK"/>
                <w:sz w:val="28"/>
                <w:szCs w:val="28"/>
              </w:rPr>
            </w:pPr>
            <w:r>
              <w:rPr>
                <w:rFonts w:hint="eastAsia" w:eastAsia="方正仿宋_GBK"/>
                <w:sz w:val="18"/>
                <w:szCs w:val="18"/>
              </w:rPr>
              <w:t>全县各级领导干部学习贯彻习近平生态文明思想更加自觉，对“绿水青山就是金山银山”发展理念认识更加深刻，落实生态环境保护“党政同责、一岗双责”更加主动，以抓好督察整改为契机，更大力度推动绿色低碳高质量发展，更高标准深入打好污染防治攻坚战，更加系统推进现代环境治理体系建设。</w:t>
            </w:r>
          </w:p>
        </w:tc>
        <w:tc>
          <w:tcPr>
            <w:tcW w:w="174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整改目标</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完成情况</w:t>
            </w:r>
          </w:p>
        </w:tc>
        <w:tc>
          <w:tcPr>
            <w:tcW w:w="433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lang w:eastAsia="zh-CN"/>
              </w:rPr>
            </w:pPr>
            <w:r>
              <w:rPr>
                <w:rFonts w:hint="eastAsia" w:eastAsia="方正仿宋_GBK"/>
                <w:sz w:val="28"/>
                <w:szCs w:val="28"/>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55" w:type="dxa"/>
            <w:gridSpan w:val="13"/>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整改措施</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995" w:type="dxa"/>
            <w:gridSpan w:val="3"/>
            <w:vMerge w:val="restart"/>
            <w:vAlign w:val="center"/>
          </w:tcPr>
          <w:p>
            <w:pPr>
              <w:adjustRightInd w:val="0"/>
              <w:snapToGrid w:val="0"/>
              <w:spacing w:line="560" w:lineRule="exact"/>
              <w:rPr>
                <w:rFonts w:hint="eastAsia" w:eastAsia="方正仿宋_GBK"/>
                <w:sz w:val="28"/>
                <w:szCs w:val="28"/>
              </w:rPr>
            </w:pPr>
            <w:r>
              <w:rPr>
                <w:rFonts w:hint="eastAsia" w:eastAsia="方正仿宋_GBK"/>
                <w:sz w:val="18"/>
                <w:szCs w:val="18"/>
              </w:rPr>
              <w:t>措施1：各级党委把习近平生态文明思想和党中央、国务院以及省委、省政府、市委、市政府加强生态环境保护的决策部署，生态文明建设、生态文明体制改革等内容纳入中心组学习的重要内容，每年开展集中学习不少于1次</w:t>
            </w:r>
            <w:r>
              <w:rPr>
                <w:rFonts w:hint="eastAsia" w:eastAsia="方正仿宋_GBK"/>
                <w:sz w:val="18"/>
                <w:szCs w:val="18"/>
                <w:lang w:eastAsia="zh-CN"/>
              </w:rPr>
              <w:t>。</w:t>
            </w:r>
          </w:p>
        </w:tc>
        <w:tc>
          <w:tcPr>
            <w:tcW w:w="1440" w:type="dxa"/>
            <w:vMerge w:val="restart"/>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1920" w:type="dxa"/>
            <w:gridSpan w:val="2"/>
            <w:vMerge w:val="restart"/>
            <w:vAlign w:val="center"/>
          </w:tcPr>
          <w:p>
            <w:pPr>
              <w:adjustRightInd w:val="0"/>
              <w:snapToGrid w:val="0"/>
              <w:spacing w:line="560" w:lineRule="exact"/>
              <w:jc w:val="center"/>
              <w:rPr>
                <w:rFonts w:hint="eastAsia" w:eastAsia="方正仿宋_GBK"/>
                <w:sz w:val="28"/>
                <w:szCs w:val="28"/>
                <w:lang w:eastAsia="zh-CN"/>
              </w:rPr>
            </w:pPr>
            <w:r>
              <w:rPr>
                <w:rFonts w:hint="eastAsia" w:eastAsia="方正仿宋_GBK"/>
                <w:sz w:val="28"/>
                <w:szCs w:val="28"/>
                <w:lang w:eastAsia="zh-CN"/>
              </w:rPr>
              <w:t>县委宣传部</w:t>
            </w:r>
          </w:p>
        </w:tc>
        <w:tc>
          <w:tcPr>
            <w:tcW w:w="1470" w:type="dxa"/>
            <w:gridSpan w:val="3"/>
            <w:vMerge w:val="restart"/>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整改时限</w:t>
            </w:r>
          </w:p>
        </w:tc>
        <w:tc>
          <w:tcPr>
            <w:tcW w:w="1215" w:type="dxa"/>
            <w:gridSpan w:val="2"/>
            <w:vMerge w:val="restart"/>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2023年12月底</w:t>
            </w:r>
          </w:p>
        </w:tc>
        <w:tc>
          <w:tcPr>
            <w:tcW w:w="855" w:type="dxa"/>
            <w:vMerge w:val="restart"/>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完成情况</w:t>
            </w:r>
          </w:p>
        </w:tc>
        <w:tc>
          <w:tcPr>
            <w:tcW w:w="3060" w:type="dxa"/>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 xml:space="preserve">规定时限完成    </w:t>
            </w:r>
            <w:r>
              <w:rPr>
                <w:rFonts w:hint="eastAsia" w:eastAsia="方正仿宋_GBK"/>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4995" w:type="dxa"/>
            <w:gridSpan w:val="3"/>
            <w:vMerge w:val="continue"/>
            <w:vAlign w:val="center"/>
          </w:tcPr>
          <w:p>
            <w:pPr>
              <w:adjustRightInd w:val="0"/>
              <w:snapToGrid w:val="0"/>
              <w:spacing w:line="560" w:lineRule="exact"/>
            </w:pPr>
          </w:p>
        </w:tc>
        <w:tc>
          <w:tcPr>
            <w:tcW w:w="1440" w:type="dxa"/>
            <w:vMerge w:val="continue"/>
            <w:vAlign w:val="center"/>
          </w:tcPr>
          <w:p>
            <w:pPr>
              <w:adjustRightInd w:val="0"/>
              <w:snapToGrid w:val="0"/>
              <w:spacing w:line="560" w:lineRule="exact"/>
            </w:pPr>
          </w:p>
        </w:tc>
        <w:tc>
          <w:tcPr>
            <w:tcW w:w="1920" w:type="dxa"/>
            <w:gridSpan w:val="2"/>
            <w:vMerge w:val="continue"/>
            <w:vAlign w:val="center"/>
          </w:tcPr>
          <w:p>
            <w:pPr>
              <w:adjustRightInd w:val="0"/>
              <w:snapToGrid w:val="0"/>
              <w:spacing w:line="560" w:lineRule="exact"/>
            </w:pPr>
          </w:p>
        </w:tc>
        <w:tc>
          <w:tcPr>
            <w:tcW w:w="1470" w:type="dxa"/>
            <w:gridSpan w:val="3"/>
            <w:vMerge w:val="continue"/>
            <w:vAlign w:val="center"/>
          </w:tcPr>
          <w:p>
            <w:pPr>
              <w:adjustRightInd w:val="0"/>
              <w:snapToGrid w:val="0"/>
              <w:spacing w:line="560" w:lineRule="exact"/>
            </w:pPr>
          </w:p>
        </w:tc>
        <w:tc>
          <w:tcPr>
            <w:tcW w:w="1215" w:type="dxa"/>
            <w:gridSpan w:val="2"/>
            <w:vMerge w:val="continue"/>
            <w:vAlign w:val="center"/>
          </w:tcPr>
          <w:p>
            <w:pPr>
              <w:adjustRightInd w:val="0"/>
              <w:snapToGrid w:val="0"/>
              <w:spacing w:line="560" w:lineRule="exact"/>
            </w:pPr>
          </w:p>
        </w:tc>
        <w:tc>
          <w:tcPr>
            <w:tcW w:w="855" w:type="dxa"/>
            <w:vMerge w:val="continue"/>
            <w:vAlign w:val="center"/>
          </w:tcPr>
          <w:p>
            <w:pPr>
              <w:adjustRightInd w:val="0"/>
              <w:snapToGrid w:val="0"/>
              <w:spacing w:line="560" w:lineRule="exact"/>
            </w:pPr>
          </w:p>
        </w:tc>
        <w:tc>
          <w:tcPr>
            <w:tcW w:w="3060" w:type="dxa"/>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995"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eastAsia="方正仿宋_GBK"/>
                <w:sz w:val="28"/>
                <w:szCs w:val="28"/>
              </w:rPr>
            </w:pPr>
            <w:r>
              <w:rPr>
                <w:rFonts w:hint="eastAsia" w:eastAsia="方正仿宋_GBK"/>
                <w:sz w:val="18"/>
                <w:szCs w:val="18"/>
              </w:rPr>
              <w:t>措施2：县委组织部每年不少于2次将生态环境保护纳入各级党校（行政学院）的干部培训内容。</w:t>
            </w:r>
          </w:p>
        </w:tc>
        <w:tc>
          <w:tcPr>
            <w:tcW w:w="144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r>
              <w:rPr>
                <w:rFonts w:hint="eastAsia" w:eastAsia="方正仿宋_GBK"/>
                <w:sz w:val="28"/>
                <w:szCs w:val="28"/>
              </w:rPr>
              <w:t>责任单位</w:t>
            </w:r>
          </w:p>
        </w:tc>
        <w:tc>
          <w:tcPr>
            <w:tcW w:w="1920"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lang w:eastAsia="zh-CN"/>
              </w:rPr>
            </w:pPr>
            <w:r>
              <w:rPr>
                <w:rFonts w:hint="eastAsia" w:eastAsia="方正仿宋_GBK"/>
                <w:sz w:val="28"/>
                <w:szCs w:val="28"/>
                <w:lang w:eastAsia="zh-CN"/>
              </w:rPr>
              <w:t>县委组织部</w:t>
            </w:r>
          </w:p>
        </w:tc>
        <w:tc>
          <w:tcPr>
            <w:tcW w:w="1470"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r>
              <w:rPr>
                <w:rFonts w:hint="eastAsia" w:eastAsia="方正仿宋_GBK"/>
                <w:sz w:val="28"/>
                <w:szCs w:val="28"/>
              </w:rPr>
              <w:t>整改时限</w:t>
            </w:r>
          </w:p>
        </w:tc>
        <w:tc>
          <w:tcPr>
            <w:tcW w:w="1215"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r>
              <w:rPr>
                <w:rFonts w:hint="eastAsia" w:eastAsia="方正仿宋_GBK"/>
                <w:sz w:val="28"/>
                <w:szCs w:val="28"/>
              </w:rPr>
              <w:t>2023年12月底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r>
              <w:rPr>
                <w:rFonts w:hint="eastAsia" w:eastAsia="方正仿宋_GBK"/>
                <w:sz w:val="28"/>
                <w:szCs w:val="28"/>
              </w:rPr>
              <w:t>完成情况</w:t>
            </w:r>
          </w:p>
        </w:tc>
        <w:tc>
          <w:tcPr>
            <w:tcW w:w="306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eastAsia="方正仿宋_GBK"/>
                <w:sz w:val="28"/>
                <w:szCs w:val="28"/>
              </w:rPr>
            </w:pPr>
            <w:r>
              <w:rPr>
                <w:rFonts w:hint="eastAsia" w:eastAsia="方正仿宋_GBK"/>
                <w:sz w:val="28"/>
                <w:szCs w:val="28"/>
              </w:rPr>
              <w:t xml:space="preserve">规定时限完成    </w:t>
            </w:r>
            <w:r>
              <w:rPr>
                <w:rFonts w:hint="eastAsia" w:eastAsia="方正仿宋_GBK"/>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995"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pPr>
          </w:p>
        </w:tc>
        <w:tc>
          <w:tcPr>
            <w:tcW w:w="144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pPr>
          </w:p>
        </w:tc>
        <w:tc>
          <w:tcPr>
            <w:tcW w:w="1920"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pPr>
          </w:p>
        </w:tc>
        <w:tc>
          <w:tcPr>
            <w:tcW w:w="1470"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pPr>
          </w:p>
        </w:tc>
        <w:tc>
          <w:tcPr>
            <w:tcW w:w="121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pPr>
          </w:p>
        </w:tc>
        <w:tc>
          <w:tcPr>
            <w:tcW w:w="306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eastAsia="方正仿宋_GBK"/>
                <w:sz w:val="28"/>
                <w:szCs w:val="28"/>
              </w:rPr>
            </w:pPr>
            <w:r>
              <w:rPr>
                <w:rFonts w:hint="eastAsia" w:eastAsia="方正仿宋_GBK"/>
                <w:sz w:val="28"/>
                <w:szCs w:val="28"/>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995"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eastAsia="方正仿宋_GBK"/>
                <w:sz w:val="28"/>
                <w:szCs w:val="28"/>
              </w:rPr>
            </w:pPr>
            <w:r>
              <w:rPr>
                <w:rFonts w:hint="eastAsia" w:eastAsia="方正仿宋_GBK"/>
                <w:sz w:val="18"/>
                <w:szCs w:val="18"/>
              </w:rPr>
              <w:t>措施3：各乡（镇）党委、政府和县级各部门党委（党组）将生态文明建设和生态环境保护工作纳入重要议事日程，每半年至少研究部署1次。</w:t>
            </w:r>
          </w:p>
        </w:tc>
        <w:tc>
          <w:tcPr>
            <w:tcW w:w="144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r>
              <w:rPr>
                <w:rFonts w:hint="eastAsia" w:eastAsia="方正仿宋_GBK"/>
                <w:sz w:val="28"/>
                <w:szCs w:val="28"/>
              </w:rPr>
              <w:t>责任单位</w:t>
            </w:r>
          </w:p>
        </w:tc>
        <w:tc>
          <w:tcPr>
            <w:tcW w:w="1920"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r>
              <w:rPr>
                <w:rFonts w:hint="eastAsia" w:eastAsia="方正仿宋_GBK"/>
                <w:sz w:val="28"/>
                <w:szCs w:val="28"/>
              </w:rPr>
              <w:t>各乡（镇）党委、政府，县直各部门</w:t>
            </w:r>
          </w:p>
        </w:tc>
        <w:tc>
          <w:tcPr>
            <w:tcW w:w="1470"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r>
              <w:rPr>
                <w:rFonts w:hint="eastAsia" w:eastAsia="方正仿宋_GBK"/>
                <w:sz w:val="28"/>
                <w:szCs w:val="28"/>
              </w:rPr>
              <w:t>整改时限</w:t>
            </w:r>
          </w:p>
        </w:tc>
        <w:tc>
          <w:tcPr>
            <w:tcW w:w="1215"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r>
              <w:rPr>
                <w:rFonts w:hint="eastAsia" w:eastAsia="方正仿宋_GBK"/>
                <w:sz w:val="28"/>
                <w:szCs w:val="28"/>
              </w:rPr>
              <w:t>2023年12月底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r>
              <w:rPr>
                <w:rFonts w:hint="eastAsia" w:eastAsia="方正仿宋_GBK"/>
                <w:sz w:val="28"/>
                <w:szCs w:val="28"/>
              </w:rPr>
              <w:t>完成情况</w:t>
            </w:r>
          </w:p>
        </w:tc>
        <w:tc>
          <w:tcPr>
            <w:tcW w:w="306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eastAsia="方正仿宋_GBK"/>
                <w:sz w:val="28"/>
                <w:szCs w:val="28"/>
              </w:rPr>
            </w:pPr>
            <w:r>
              <w:rPr>
                <w:rFonts w:hint="eastAsia" w:eastAsia="方正仿宋_GBK"/>
                <w:sz w:val="28"/>
                <w:szCs w:val="28"/>
              </w:rPr>
              <w:t xml:space="preserve">规定时限完成    </w:t>
            </w:r>
            <w:r>
              <w:rPr>
                <w:rFonts w:hint="eastAsia" w:eastAsia="方正仿宋_GBK"/>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95"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pPr>
          </w:p>
        </w:tc>
        <w:tc>
          <w:tcPr>
            <w:tcW w:w="144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pPr>
          </w:p>
        </w:tc>
        <w:tc>
          <w:tcPr>
            <w:tcW w:w="1920"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pPr>
          </w:p>
        </w:tc>
        <w:tc>
          <w:tcPr>
            <w:tcW w:w="1470"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pPr>
          </w:p>
        </w:tc>
        <w:tc>
          <w:tcPr>
            <w:tcW w:w="121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pPr>
          </w:p>
        </w:tc>
        <w:tc>
          <w:tcPr>
            <w:tcW w:w="306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eastAsia="方正仿宋_GBK"/>
                <w:sz w:val="28"/>
                <w:szCs w:val="28"/>
              </w:rPr>
            </w:pPr>
            <w:r>
              <w:rPr>
                <w:rFonts w:hint="eastAsia" w:eastAsia="方正仿宋_GBK"/>
                <w:sz w:val="28"/>
                <w:szCs w:val="28"/>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51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r>
              <w:rPr>
                <w:rFonts w:hint="eastAsia" w:eastAsia="方正仿宋_GBK"/>
                <w:sz w:val="28"/>
                <w:szCs w:val="28"/>
                <w:lang w:eastAsia="zh-CN"/>
              </w:rPr>
              <w:t>环境</w:t>
            </w:r>
            <w:r>
              <w:rPr>
                <w:rFonts w:hint="eastAsia" w:eastAsia="方正仿宋_GBK"/>
                <w:sz w:val="28"/>
                <w:szCs w:val="28"/>
              </w:rPr>
              <w:t>违法</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r>
              <w:rPr>
                <w:rFonts w:hint="eastAsia" w:eastAsia="方正仿宋_GBK"/>
                <w:sz w:val="28"/>
                <w:szCs w:val="28"/>
              </w:rPr>
              <w:t>行为查处</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lang w:eastAsia="zh-CN"/>
              </w:rPr>
            </w:pPr>
            <w:r>
              <w:rPr>
                <w:rFonts w:hint="eastAsia" w:eastAsia="方正仿宋_GBK"/>
                <w:sz w:val="28"/>
                <w:szCs w:val="28"/>
              </w:rPr>
              <w:t>是</w:t>
            </w:r>
            <w:r>
              <w:rPr>
                <w:rFonts w:hint="eastAsia" w:ascii="方正仿宋_GBK" w:hAnsi="方正仿宋_GBK" w:eastAsia="方正仿宋_GBK" w:cs="方正仿宋_GBK"/>
                <w:sz w:val="28"/>
                <w:szCs w:val="28"/>
              </w:rPr>
              <w:t>□</w:t>
            </w:r>
            <w:r>
              <w:rPr>
                <w:rFonts w:hint="eastAsia" w:eastAsia="方正仿宋_GBK"/>
                <w:sz w:val="28"/>
                <w:szCs w:val="28"/>
              </w:rPr>
              <w:t xml:space="preserve">  否</w:t>
            </w:r>
            <w:r>
              <w:rPr>
                <w:rFonts w:hint="eastAsia" w:ascii="方正仿宋_GBK" w:hAnsi="方正仿宋_GBK" w:eastAsia="方正仿宋_GBK" w:cs="方正仿宋_GBK"/>
                <w:sz w:val="28"/>
                <w:szCs w:val="28"/>
                <w:lang w:eastAsia="zh-CN"/>
              </w:rPr>
              <w:t>☑</w:t>
            </w:r>
          </w:p>
        </w:tc>
        <w:tc>
          <w:tcPr>
            <w:tcW w:w="163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r>
              <w:rPr>
                <w:rFonts w:hint="eastAsia" w:eastAsia="方正仿宋_GBK"/>
                <w:sz w:val="28"/>
                <w:szCs w:val="28"/>
              </w:rPr>
              <w:t>责任单位</w:t>
            </w:r>
          </w:p>
        </w:tc>
        <w:tc>
          <w:tcPr>
            <w:tcW w:w="256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p>
        </w:tc>
        <w:tc>
          <w:tcPr>
            <w:tcW w:w="165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r>
              <w:rPr>
                <w:rFonts w:hint="eastAsia" w:eastAsia="方正仿宋_GBK"/>
                <w:sz w:val="28"/>
                <w:szCs w:val="28"/>
              </w:rPr>
              <w:t>办理情况</w:t>
            </w:r>
          </w:p>
        </w:tc>
        <w:tc>
          <w:tcPr>
            <w:tcW w:w="574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r>
              <w:rPr>
                <w:rFonts w:hint="eastAsia" w:eastAsia="方正仿宋_GBK"/>
                <w:sz w:val="28"/>
                <w:szCs w:val="28"/>
              </w:rPr>
              <w:t>责任追究</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lang w:eastAsia="zh-CN"/>
              </w:rPr>
            </w:pPr>
            <w:r>
              <w:rPr>
                <w:rFonts w:hint="eastAsia" w:eastAsia="方正仿宋_GBK"/>
                <w:sz w:val="28"/>
                <w:szCs w:val="28"/>
              </w:rPr>
              <w:t>是</w:t>
            </w:r>
            <w:r>
              <w:rPr>
                <w:rFonts w:hint="eastAsia" w:ascii="方正仿宋_GBK" w:hAnsi="方正仿宋_GBK" w:eastAsia="方正仿宋_GBK" w:cs="方正仿宋_GBK"/>
                <w:sz w:val="28"/>
                <w:szCs w:val="28"/>
              </w:rPr>
              <w:t>□</w:t>
            </w:r>
            <w:r>
              <w:rPr>
                <w:rFonts w:hint="eastAsia" w:eastAsia="方正仿宋_GBK"/>
                <w:sz w:val="28"/>
                <w:szCs w:val="28"/>
              </w:rPr>
              <w:t xml:space="preserve">  否</w:t>
            </w:r>
            <w:r>
              <w:rPr>
                <w:rFonts w:hint="eastAsia" w:ascii="方正仿宋_GBK" w:hAnsi="方正仿宋_GBK" w:eastAsia="方正仿宋_GBK" w:cs="方正仿宋_GBK"/>
                <w:sz w:val="28"/>
                <w:szCs w:val="28"/>
                <w:lang w:eastAsia="zh-CN"/>
              </w:rPr>
              <w:t>☑</w:t>
            </w:r>
          </w:p>
        </w:tc>
        <w:tc>
          <w:tcPr>
            <w:tcW w:w="163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r>
              <w:rPr>
                <w:rFonts w:hint="eastAsia" w:eastAsia="方正仿宋_GBK"/>
                <w:sz w:val="28"/>
                <w:szCs w:val="28"/>
              </w:rPr>
              <w:t>责任单位</w:t>
            </w:r>
          </w:p>
        </w:tc>
        <w:tc>
          <w:tcPr>
            <w:tcW w:w="256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p>
        </w:tc>
        <w:tc>
          <w:tcPr>
            <w:tcW w:w="165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r>
              <w:rPr>
                <w:rFonts w:hint="eastAsia" w:eastAsia="方正仿宋_GBK"/>
                <w:sz w:val="28"/>
                <w:szCs w:val="28"/>
              </w:rPr>
              <w:t>办理情况</w:t>
            </w:r>
          </w:p>
        </w:tc>
        <w:tc>
          <w:tcPr>
            <w:tcW w:w="574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1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r>
              <w:rPr>
                <w:rFonts w:hint="eastAsia" w:eastAsia="方正仿宋_GBK"/>
                <w:sz w:val="28"/>
                <w:szCs w:val="28"/>
              </w:rPr>
              <w:t>信息公开</w:t>
            </w:r>
          </w:p>
        </w:tc>
        <w:tc>
          <w:tcPr>
            <w:tcW w:w="184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r>
              <w:rPr>
                <w:rFonts w:hint="eastAsia" w:eastAsia="方正仿宋_GBK"/>
                <w:sz w:val="28"/>
                <w:szCs w:val="28"/>
              </w:rPr>
              <w:t>是</w:t>
            </w:r>
            <w:r>
              <w:rPr>
                <w:rFonts w:hint="eastAsia" w:ascii="方正仿宋_GBK" w:hAnsi="方正仿宋_GBK" w:eastAsia="方正仿宋_GBK" w:cs="方正仿宋_GBK"/>
                <w:sz w:val="28"/>
                <w:szCs w:val="28"/>
              </w:rPr>
              <w:sym w:font="Wingdings 2" w:char="0052"/>
            </w:r>
            <w:r>
              <w:rPr>
                <w:rFonts w:hint="eastAsia" w:eastAsia="方正仿宋_GBK"/>
                <w:sz w:val="28"/>
                <w:szCs w:val="28"/>
              </w:rPr>
              <w:t xml:space="preserve">  否</w:t>
            </w:r>
            <w:r>
              <w:rPr>
                <w:rFonts w:hint="eastAsia" w:ascii="方正仿宋_GBK" w:hAnsi="方正仿宋_GBK" w:eastAsia="方正仿宋_GBK" w:cs="方正仿宋_GBK"/>
                <w:sz w:val="28"/>
                <w:szCs w:val="28"/>
              </w:rPr>
              <w:t>□</w:t>
            </w:r>
          </w:p>
        </w:tc>
        <w:tc>
          <w:tcPr>
            <w:tcW w:w="163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r>
              <w:rPr>
                <w:rFonts w:hint="eastAsia" w:eastAsia="方正仿宋_GBK"/>
                <w:sz w:val="28"/>
                <w:szCs w:val="28"/>
              </w:rPr>
              <w:t>信息公开</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r>
              <w:rPr>
                <w:rFonts w:hint="eastAsia" w:eastAsia="方正仿宋_GBK"/>
                <w:sz w:val="28"/>
                <w:szCs w:val="28"/>
              </w:rPr>
              <w:t>链接</w:t>
            </w:r>
          </w:p>
        </w:tc>
        <w:tc>
          <w:tcPr>
            <w:tcW w:w="996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pPr>
          </w:p>
        </w:tc>
        <w:tc>
          <w:tcPr>
            <w:tcW w:w="184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pPr>
          </w:p>
        </w:tc>
        <w:tc>
          <w:tcPr>
            <w:tcW w:w="16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pPr>
          </w:p>
        </w:tc>
        <w:tc>
          <w:tcPr>
            <w:tcW w:w="996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p>
        </w:tc>
        <w:tc>
          <w:tcPr>
            <w:tcW w:w="184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p>
        </w:tc>
        <w:tc>
          <w:tcPr>
            <w:tcW w:w="16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p>
        </w:tc>
        <w:tc>
          <w:tcPr>
            <w:tcW w:w="996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p>
        </w:tc>
        <w:tc>
          <w:tcPr>
            <w:tcW w:w="184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p>
        </w:tc>
        <w:tc>
          <w:tcPr>
            <w:tcW w:w="16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p>
        </w:tc>
        <w:tc>
          <w:tcPr>
            <w:tcW w:w="996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51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r>
              <w:rPr>
                <w:rFonts w:hint="eastAsia" w:eastAsia="方正仿宋_GBK"/>
                <w:sz w:val="28"/>
                <w:szCs w:val="28"/>
              </w:rPr>
              <w:t>群众满意</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r>
              <w:rPr>
                <w:rFonts w:hint="eastAsia" w:eastAsia="方正仿宋_GBK"/>
                <w:sz w:val="28"/>
                <w:szCs w:val="28"/>
              </w:rPr>
              <w:t>度调查</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r>
              <w:rPr>
                <w:rFonts w:hint="eastAsia" w:eastAsia="方正仿宋_GBK"/>
                <w:sz w:val="28"/>
                <w:szCs w:val="28"/>
              </w:rPr>
              <w:t>是</w:t>
            </w:r>
            <w:r>
              <w:rPr>
                <w:rFonts w:hint="eastAsia" w:ascii="方正仿宋_GBK" w:hAnsi="方正仿宋_GBK" w:eastAsia="方正仿宋_GBK" w:cs="方正仿宋_GBK"/>
                <w:sz w:val="28"/>
                <w:szCs w:val="28"/>
                <w:lang w:eastAsia="zh-CN"/>
              </w:rPr>
              <w:t>☑</w:t>
            </w:r>
            <w:r>
              <w:rPr>
                <w:rFonts w:hint="eastAsia" w:eastAsia="方正仿宋_GBK"/>
                <w:sz w:val="28"/>
                <w:szCs w:val="28"/>
              </w:rPr>
              <w:t xml:space="preserve">  否</w:t>
            </w:r>
            <w:r>
              <w:rPr>
                <w:rFonts w:hint="eastAsia" w:ascii="方正仿宋_GBK" w:hAnsi="方正仿宋_GBK" w:eastAsia="方正仿宋_GBK" w:cs="方正仿宋_GBK"/>
                <w:sz w:val="28"/>
                <w:szCs w:val="28"/>
              </w:rPr>
              <w:t>□</w:t>
            </w:r>
          </w:p>
        </w:tc>
        <w:tc>
          <w:tcPr>
            <w:tcW w:w="163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r>
              <w:rPr>
                <w:rFonts w:hint="eastAsia" w:eastAsia="方正仿宋_GBK"/>
                <w:sz w:val="28"/>
                <w:szCs w:val="28"/>
              </w:rPr>
              <w:t>责任单位</w:t>
            </w:r>
          </w:p>
        </w:tc>
        <w:tc>
          <w:tcPr>
            <w:tcW w:w="256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p>
        </w:tc>
        <w:tc>
          <w:tcPr>
            <w:tcW w:w="165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r>
              <w:rPr>
                <w:rFonts w:hint="eastAsia" w:eastAsia="方正仿宋_GBK"/>
                <w:sz w:val="28"/>
                <w:szCs w:val="28"/>
              </w:rPr>
              <w:t>调查情况</w:t>
            </w:r>
          </w:p>
        </w:tc>
        <w:tc>
          <w:tcPr>
            <w:tcW w:w="574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3360" w:type="dxa"/>
            <w:gridSpan w:val="2"/>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自查自验结论及签字</w:t>
            </w:r>
          </w:p>
        </w:tc>
        <w:tc>
          <w:tcPr>
            <w:tcW w:w="11595" w:type="dxa"/>
            <w:gridSpan w:val="11"/>
            <w:vAlign w:val="top"/>
          </w:tcPr>
          <w:p>
            <w:pPr>
              <w:adjustRightInd w:val="0"/>
              <w:snapToGrid w:val="0"/>
              <w:spacing w:line="560" w:lineRule="exact"/>
              <w:ind w:firstLine="560" w:firstLineChars="200"/>
              <w:rPr>
                <w:rFonts w:hint="eastAsia" w:eastAsia="方正仿宋_GBK"/>
                <w:sz w:val="28"/>
                <w:szCs w:val="28"/>
              </w:rPr>
            </w:pPr>
            <w:r>
              <w:rPr>
                <w:rFonts w:hint="eastAsia" w:eastAsia="方正仿宋_GBK"/>
                <w:sz w:val="28"/>
                <w:szCs w:val="28"/>
              </w:rPr>
              <w:t>经材料核实和现场核实，符合验收要求，同意上报组织验收。</w:t>
            </w:r>
          </w:p>
        </w:tc>
      </w:tr>
    </w:tbl>
    <w:p>
      <w:pPr>
        <w:keepNext w:val="0"/>
        <w:keepLines w:val="0"/>
        <w:pageBreakBefore w:val="0"/>
        <w:kinsoku/>
        <w:wordWrap/>
        <w:overflowPunct/>
        <w:autoSpaceDE/>
        <w:autoSpaceDN/>
        <w:bidi w:val="0"/>
        <w:adjustRightInd w:val="0"/>
        <w:snapToGrid w:val="0"/>
        <w:spacing w:line="560" w:lineRule="exact"/>
        <w:rPr>
          <w:rFonts w:hint="default" w:ascii="Times New Roman" w:hAnsi="Times New Roman" w:eastAsia="方正黑体_GBK" w:cs="Times New Roman"/>
          <w:sz w:val="32"/>
          <w:szCs w:val="32"/>
        </w:rPr>
      </w:pPr>
    </w:p>
    <w:p>
      <w:pPr>
        <w:keepNext w:val="0"/>
        <w:keepLines w:val="0"/>
        <w:pageBreakBefore w:val="0"/>
        <w:kinsoku/>
        <w:wordWrap/>
        <w:overflowPunct/>
        <w:autoSpaceDE/>
        <w:autoSpaceDN/>
        <w:bidi w:val="0"/>
        <w:adjustRightInd w:val="0"/>
        <w:snapToGrid w:val="0"/>
        <w:spacing w:line="56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填表说明：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4" w:firstLine="560" w:firstLineChars="20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自查自验组织单位</w:t>
      </w:r>
      <w:r>
        <w:rPr>
          <w:rFonts w:hint="eastAsia" w:ascii="Times New Roman" w:hAnsi="Times New Roman" w:eastAsia="方正仿宋_GBK" w:cs="Times New Roman"/>
          <w:sz w:val="28"/>
          <w:szCs w:val="28"/>
          <w:lang w:eastAsia="zh-CN"/>
        </w:rPr>
        <w:t>为凤庆县人民政府</w:t>
      </w:r>
      <w:r>
        <w:rPr>
          <w:rFonts w:hint="default" w:ascii="Times New Roman" w:hAnsi="Times New Roman" w:eastAsia="方正仿宋_GBK" w:cs="Times New Roman"/>
          <w:sz w:val="28"/>
          <w:szCs w:val="28"/>
        </w:rPr>
        <w:t>，由主要领导在页眉空白处签字并加盖公章，验收日期按照完成自查自验的时间填写。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．计划整改目标按照通过审核的环境问题整改方案填写，整改目标完成情况据实填写。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．整改措施栏目根据通过审核的环境问题整改方案据实填写，超过3项整改措施的，可按照本表格另附完整的整改措施一览表，逐条列出整改措施</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责任单位、整改时限、完成情况。不属于规定时限完成的，分“超时限完成”“未完成”两类进行说明。</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．违法行为查处责任单位根据具体违法行为确定责任单位，并不限于</w:t>
      </w:r>
      <w:r>
        <w:rPr>
          <w:rFonts w:hint="eastAsia" w:ascii="Times New Roman" w:hAnsi="Times New Roman" w:eastAsia="方正仿宋_GBK" w:cs="Times New Roman"/>
          <w:sz w:val="28"/>
          <w:szCs w:val="28"/>
          <w:lang w:eastAsia="zh-CN"/>
        </w:rPr>
        <w:t>生态</w:t>
      </w:r>
      <w:r>
        <w:rPr>
          <w:rFonts w:hint="default" w:ascii="Times New Roman" w:hAnsi="Times New Roman" w:eastAsia="方正仿宋_GBK" w:cs="Times New Roman"/>
          <w:sz w:val="28"/>
          <w:szCs w:val="28"/>
        </w:rPr>
        <w:t>环境主管部门，办理情况进行简要精炼的说明。</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5</w:t>
      </w:r>
      <w:r>
        <w:rPr>
          <w:rFonts w:hint="default" w:ascii="Times New Roman" w:hAnsi="Times New Roman" w:eastAsia="方正仿宋_GBK" w:cs="Times New Roman"/>
          <w:sz w:val="28"/>
          <w:szCs w:val="28"/>
        </w:rPr>
        <w:t>．责任追究责任单位为各级纪检监察机关，办理情况进行简要精炼的说明。</w:t>
      </w:r>
    </w:p>
    <w:p>
      <w:pPr>
        <w:keepNext w:val="0"/>
        <w:keepLines w:val="0"/>
        <w:pageBreakBefore w:val="0"/>
        <w:widowControl w:val="0"/>
        <w:kinsoku/>
        <w:wordWrap/>
        <w:overflowPunct/>
        <w:topLinePunct w:val="0"/>
        <w:autoSpaceDE/>
        <w:autoSpaceDN/>
        <w:bidi w:val="0"/>
        <w:adjustRightInd w:val="0"/>
        <w:snapToGrid w:val="0"/>
        <w:spacing w:line="400" w:lineRule="exact"/>
        <w:ind w:firstLine="56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．信息公开链接填写</w:t>
      </w:r>
      <w:r>
        <w:rPr>
          <w:rFonts w:hint="default" w:ascii="Times New Roman" w:hAnsi="Times New Roman" w:eastAsia="方正仿宋_GBK" w:cs="Times New Roman"/>
          <w:sz w:val="28"/>
          <w:szCs w:val="28"/>
          <w:lang w:eastAsia="zh-CN"/>
        </w:rPr>
        <w:t>凤庆县人民政府门户网站公示内容链接网址。</w:t>
      </w:r>
      <w:r>
        <w:rPr>
          <w:rFonts w:hint="default" w:ascii="Times New Roman" w:hAnsi="Times New Roman" w:eastAsia="方正仿宋_GBK" w:cs="Times New Roman"/>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56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b w:val="0"/>
          <w:bCs w:val="0"/>
          <w:sz w:val="28"/>
          <w:szCs w:val="28"/>
          <w:u w:val="none"/>
        </w:rPr>
        <w:t>群众满意度调查的责任单位</w:t>
      </w:r>
      <w:r>
        <w:rPr>
          <w:rFonts w:hint="default" w:ascii="Times New Roman" w:hAnsi="Times New Roman" w:eastAsia="方正仿宋_GBK" w:cs="Times New Roman"/>
          <w:b w:val="0"/>
          <w:bCs w:val="0"/>
          <w:sz w:val="28"/>
          <w:szCs w:val="28"/>
          <w:u w:val="none"/>
          <w:lang w:val="en-US" w:eastAsia="zh-CN"/>
        </w:rPr>
        <w:t>为</w:t>
      </w:r>
      <w:r>
        <w:rPr>
          <w:rFonts w:hint="eastAsia" w:ascii="Times New Roman" w:hAnsi="Times New Roman" w:eastAsia="方正仿宋_GBK" w:cs="Times New Roman"/>
          <w:b w:val="0"/>
          <w:bCs w:val="0"/>
          <w:sz w:val="28"/>
          <w:szCs w:val="28"/>
          <w:u w:val="none"/>
          <w:lang w:val="en-US" w:eastAsia="zh-CN"/>
        </w:rPr>
        <w:t>牵头整改单位</w:t>
      </w:r>
      <w:r>
        <w:rPr>
          <w:rFonts w:hint="default" w:ascii="Times New Roman" w:hAnsi="Times New Roman" w:eastAsia="方正仿宋_GBK" w:cs="Times New Roman"/>
          <w:sz w:val="28"/>
          <w:szCs w:val="28"/>
        </w:rPr>
        <w:t>，</w:t>
      </w:r>
      <w:r>
        <w:rPr>
          <w:rFonts w:hint="eastAsia" w:ascii="Times New Roman" w:hAnsi="Times New Roman" w:eastAsia="方正仿宋_GBK" w:cs="Times New Roman"/>
          <w:sz w:val="28"/>
          <w:szCs w:val="28"/>
          <w:lang w:eastAsia="zh-CN"/>
        </w:rPr>
        <w:t>调查测评范围根据整改问题影响范围确定，</w:t>
      </w:r>
      <w:r>
        <w:rPr>
          <w:rFonts w:hint="default" w:ascii="Times New Roman" w:hAnsi="Times New Roman" w:eastAsia="方正仿宋_GBK" w:cs="Times New Roman"/>
          <w:sz w:val="28"/>
          <w:szCs w:val="28"/>
        </w:rPr>
        <w:t>调查情况进行简要精炼的说明，但应明确受影响群众对环境问题整改结果是否满意。受影响群众的选择要有代表性。</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．验收结论及签字栏目中，验收结论与栏目中规范化表述不同的</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可据实填写。参加验收的人员</w:t>
      </w:r>
      <w:r>
        <w:rPr>
          <w:rFonts w:hint="eastAsia" w:eastAsia="方正仿宋_GBK" w:cs="Times New Roman"/>
          <w:sz w:val="28"/>
          <w:szCs w:val="28"/>
          <w:lang w:eastAsia="zh-CN"/>
        </w:rPr>
        <w:t>需包括配合整改单位和相关乡镇分管领导、责任人员，需</w:t>
      </w:r>
      <w:r>
        <w:rPr>
          <w:rFonts w:hint="default" w:ascii="Times New Roman" w:hAnsi="Times New Roman" w:eastAsia="方正仿宋_GBK" w:cs="Times New Roman"/>
          <w:sz w:val="28"/>
          <w:szCs w:val="28"/>
        </w:rPr>
        <w:t>全员</w:t>
      </w:r>
      <w:r>
        <w:rPr>
          <w:rFonts w:hint="eastAsia" w:eastAsia="方正仿宋_GBK" w:cs="Times New Roman"/>
          <w:sz w:val="28"/>
          <w:szCs w:val="28"/>
          <w:lang w:eastAsia="zh-CN"/>
        </w:rPr>
        <w:t>手写</w:t>
      </w:r>
      <w:r>
        <w:rPr>
          <w:rFonts w:hint="default" w:ascii="Times New Roman" w:hAnsi="Times New Roman" w:eastAsia="方正仿宋_GBK" w:cs="Times New Roman"/>
          <w:sz w:val="28"/>
          <w:szCs w:val="28"/>
        </w:rPr>
        <w:t>签字确认，并另附参加验收人员一览表写明验收人员姓名、单位和职务等信息</w:t>
      </w:r>
      <w:r>
        <w:rPr>
          <w:rFonts w:hint="eastAsia" w:ascii="Times New Roman" w:hAnsi="Times New Roman" w:eastAsia="方正仿宋_GBK" w:cs="Times New Roman"/>
          <w:sz w:val="28"/>
          <w:szCs w:val="28"/>
          <w:lang w:eastAsia="zh-CN"/>
        </w:rPr>
        <w:t>（附后）</w:t>
      </w:r>
      <w:r>
        <w:rPr>
          <w:rFonts w:hint="default" w:ascii="Times New Roman" w:hAnsi="Times New Roman" w:eastAsia="方正仿宋_GBK" w:cs="Times New Roman"/>
          <w:sz w:val="28"/>
          <w:szCs w:val="28"/>
        </w:rPr>
        <w:t>。</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9</w:t>
      </w:r>
      <w:r>
        <w:rPr>
          <w:rFonts w:hint="default" w:ascii="Times New Roman" w:hAnsi="Times New Roman" w:eastAsia="方正仿宋_GBK" w:cs="Times New Roman"/>
          <w:sz w:val="28"/>
          <w:szCs w:val="28"/>
        </w:rPr>
        <w:t>．填写是或否的内容，在“是”或“否”后打“√</w:t>
      </w:r>
      <w:r>
        <w:rPr>
          <w:rFonts w:hint="eastAsia" w:ascii="Times New Roman" w:hAnsi="Times New Roman" w:eastAsia="方正仿宋_GBK" w:cs="Times New Roman"/>
          <w:sz w:val="28"/>
          <w:szCs w:val="28"/>
          <w:lang w:eastAsia="zh-CN"/>
        </w:rPr>
        <w:t>”</w:t>
      </w: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4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zMTZmYWEwMzczNGRlNjdiN2NhYmEwOTA2ZjYyMzAifQ=="/>
  </w:docVars>
  <w:rsids>
    <w:rsidRoot w:val="7A862C48"/>
    <w:rsid w:val="00C30909"/>
    <w:rsid w:val="05C93220"/>
    <w:rsid w:val="05CB24F4"/>
    <w:rsid w:val="07185CCD"/>
    <w:rsid w:val="09C778BB"/>
    <w:rsid w:val="11991C9E"/>
    <w:rsid w:val="13CC1D73"/>
    <w:rsid w:val="14CF04FF"/>
    <w:rsid w:val="182720DD"/>
    <w:rsid w:val="1D5E1C8E"/>
    <w:rsid w:val="209A07CB"/>
    <w:rsid w:val="261D3EB9"/>
    <w:rsid w:val="284E661C"/>
    <w:rsid w:val="28FC16FB"/>
    <w:rsid w:val="32B453B8"/>
    <w:rsid w:val="34956E58"/>
    <w:rsid w:val="35A278CF"/>
    <w:rsid w:val="3728263E"/>
    <w:rsid w:val="38C65E2A"/>
    <w:rsid w:val="38F848ED"/>
    <w:rsid w:val="40975201"/>
    <w:rsid w:val="40F8639A"/>
    <w:rsid w:val="48914416"/>
    <w:rsid w:val="523B4FB9"/>
    <w:rsid w:val="57D85F14"/>
    <w:rsid w:val="5B79137E"/>
    <w:rsid w:val="5BE7412F"/>
    <w:rsid w:val="5E405D18"/>
    <w:rsid w:val="61067EBD"/>
    <w:rsid w:val="61486065"/>
    <w:rsid w:val="66CA55E8"/>
    <w:rsid w:val="6D80525F"/>
    <w:rsid w:val="71593613"/>
    <w:rsid w:val="72704F19"/>
    <w:rsid w:val="7A862C48"/>
    <w:rsid w:val="7C9B5E16"/>
    <w:rsid w:val="7DEB5D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4"/>
    <w:basedOn w:val="1"/>
    <w:next w:val="1"/>
    <w:unhideWhenUsed/>
    <w:qFormat/>
    <w:uiPriority w:val="0"/>
    <w:pPr>
      <w:keepLines/>
      <w:spacing w:line="360" w:lineRule="auto"/>
      <w:outlineLvl w:val="3"/>
    </w:pPr>
    <w:rPr>
      <w:rFonts w:ascii="Times New Roman" w:hAnsi="Times New Roman" w:eastAsia="仿宋_GB2312" w:cs="Times New Roman"/>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spacing w:after="120" w:line="360" w:lineRule="auto"/>
      <w:ind w:left="420" w:leftChars="200" w:firstLine="420" w:firstLineChars="200"/>
    </w:pPr>
    <w:rPr>
      <w:rFonts w:ascii="Times New Roman" w:hAnsi="Times New Roman"/>
      <w:sz w:val="24"/>
    </w:rPr>
  </w:style>
  <w:style w:type="paragraph" w:styleId="4">
    <w:name w:val="toa heading"/>
    <w:basedOn w:val="1"/>
    <w:next w:val="1"/>
    <w:qFormat/>
    <w:uiPriority w:val="0"/>
    <w:pPr>
      <w:spacing w:before="120"/>
    </w:pPr>
    <w:rPr>
      <w:rFonts w:ascii="Cambria" w:hAnsi="Cambria" w:eastAsia="宋体" w:cs="Times New Roman"/>
      <w:sz w:val="24"/>
    </w:rPr>
  </w:style>
  <w:style w:type="paragraph" w:styleId="5">
    <w:name w:val="Body Text"/>
    <w:basedOn w:val="1"/>
    <w:next w:val="6"/>
    <w:unhideWhenUsed/>
    <w:qFormat/>
    <w:uiPriority w:val="99"/>
    <w:pPr>
      <w:spacing w:after="120"/>
    </w:pPr>
  </w:style>
  <w:style w:type="paragraph" w:styleId="6">
    <w:name w:val="Body Text Indent"/>
    <w:basedOn w:val="1"/>
    <w:qFormat/>
    <w:uiPriority w:val="0"/>
    <w:pPr>
      <w:spacing w:line="560" w:lineRule="exact"/>
      <w:ind w:firstLine="200" w:firstLineChars="200"/>
    </w:pPr>
    <w:rPr>
      <w:rFonts w:ascii="宋体" w:hAnsi="Times New Roman" w:eastAsia="宋体" w:cs="Times New Roman"/>
      <w:sz w:val="28"/>
      <w:szCs w:val="28"/>
    </w:rPr>
  </w:style>
  <w:style w:type="paragraph" w:styleId="7">
    <w:name w:val="footer"/>
    <w:basedOn w:val="1"/>
    <w:next w:val="1"/>
    <w:unhideWhenUsed/>
    <w:qFormat/>
    <w:uiPriority w:val="99"/>
    <w:pPr>
      <w:tabs>
        <w:tab w:val="center" w:pos="4153"/>
        <w:tab w:val="right" w:pos="8306"/>
      </w:tabs>
      <w:snapToGrid w:val="0"/>
      <w:jc w:val="left"/>
    </w:pPr>
    <w:rPr>
      <w:kern w:val="0"/>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 Text First Indent1"/>
    <w:basedOn w:val="5"/>
    <w:qFormat/>
    <w:uiPriority w:val="0"/>
    <w:pPr>
      <w:adjustRightInd w:val="0"/>
      <w:spacing w:line="275" w:lineRule="atLeast"/>
      <w:ind w:firstLine="420"/>
      <w:textAlignment w:val="baseline"/>
    </w:pPr>
    <w:rPr>
      <w:rFonts w:ascii="Times New Roman" w:hAnsi="Times New Roman" w:eastAsia="宋体" w:cs="Times New Roman"/>
    </w:rPr>
  </w:style>
  <w:style w:type="character" w:customStyle="1" w:styleId="13">
    <w:name w:val="font21"/>
    <w:basedOn w:val="11"/>
    <w:qFormat/>
    <w:uiPriority w:val="0"/>
    <w:rPr>
      <w:rFonts w:hint="eastAsia" w:ascii="方正仿宋_GBK" w:hAnsi="方正仿宋_GBK" w:eastAsia="方正仿宋_GBK" w:cs="方正仿宋_GBK"/>
      <w:color w:val="000000"/>
      <w:sz w:val="36"/>
      <w:szCs w:val="36"/>
      <w:u w:val="none"/>
    </w:rPr>
  </w:style>
  <w:style w:type="character" w:customStyle="1" w:styleId="14">
    <w:name w:val="font11"/>
    <w:basedOn w:val="11"/>
    <w:qFormat/>
    <w:uiPriority w:val="0"/>
    <w:rPr>
      <w:rFonts w:ascii="Arial" w:hAnsi="Arial" w:cs="Arial"/>
      <w:color w:val="000000"/>
      <w:sz w:val="36"/>
      <w:szCs w:val="36"/>
      <w:u w:val="none"/>
    </w:rPr>
  </w:style>
  <w:style w:type="character" w:customStyle="1" w:styleId="15">
    <w:name w:val="font01"/>
    <w:basedOn w:val="11"/>
    <w:qFormat/>
    <w:uiPriority w:val="0"/>
    <w:rPr>
      <w:rFonts w:hint="eastAsia" w:ascii="宋体" w:hAnsi="宋体" w:eastAsia="宋体" w:cs="宋体"/>
      <w:color w:val="000000"/>
      <w:sz w:val="36"/>
      <w:szCs w:val="36"/>
      <w:u w:val="none"/>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10</Pages>
  <Words>1849</Words>
  <Characters>1922</Characters>
  <Lines>0</Lines>
  <Paragraphs>0</Paragraphs>
  <TotalTime>3</TotalTime>
  <ScaleCrop>false</ScaleCrop>
  <LinksUpToDate>false</LinksUpToDate>
  <CharactersWithSpaces>2209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2022-09-30T03:35:00Z</dcterms:created>
  <dc:creator>Gabriel</dc:creator>
  <cp:lastModifiedBy>ᝰ丶Role</cp:lastModifiedBy>
  <cp:lastPrinted>2023-07-12T02:18:00Z</cp:lastPrinted>
  <dcterms:modified xsi:type="dcterms:W3CDTF">2023-10-16T09:32:59Z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48D45CFE6D4949FDA9AE0266D5D3DC1D</vt:lpwstr>
  </property>
</Properties>
</file>